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BB" w:rsidRPr="004079EA" w:rsidRDefault="000D02BB" w:rsidP="00AA72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79EA">
        <w:rPr>
          <w:rFonts w:ascii="Times New Roman" w:hAnsi="Times New Roman" w:cs="Times New Roman"/>
          <w:b/>
          <w:sz w:val="20"/>
          <w:szCs w:val="20"/>
        </w:rPr>
        <w:t>ИНФОРМАЦИЯ О ДОСТУПНОСТИ ОБЪЕКТОВ</w:t>
      </w:r>
    </w:p>
    <w:p w:rsidR="000D02BB" w:rsidRPr="004079EA" w:rsidRDefault="000D02BB" w:rsidP="00AA72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79EA">
        <w:rPr>
          <w:rFonts w:ascii="Times New Roman" w:hAnsi="Times New Roman" w:cs="Times New Roman"/>
          <w:b/>
          <w:sz w:val="20"/>
          <w:szCs w:val="20"/>
        </w:rPr>
        <w:t>ПОТРЕБИТЕЛЬСКОГО РЫНКА  В  КОЛЬСКОМ РАЙОНЕ</w:t>
      </w:r>
    </w:p>
    <w:p w:rsidR="005D348D" w:rsidRPr="004079EA" w:rsidRDefault="008E4DA8" w:rsidP="00407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9EA">
        <w:rPr>
          <w:rFonts w:ascii="Times New Roman" w:hAnsi="Times New Roman" w:cs="Times New Roman"/>
          <w:sz w:val="24"/>
          <w:szCs w:val="24"/>
        </w:rPr>
        <w:t>В соответствии с  п. 3 Плана мероприятий,</w:t>
      </w:r>
      <w:r w:rsidRPr="004079EA">
        <w:rPr>
          <w:sz w:val="24"/>
          <w:szCs w:val="24"/>
        </w:rPr>
        <w:t xml:space="preserve"> </w:t>
      </w:r>
      <w:r w:rsidRPr="004079EA">
        <w:rPr>
          <w:rFonts w:ascii="Times New Roman" w:hAnsi="Times New Roman" w:cs="Times New Roman"/>
          <w:sz w:val="24"/>
          <w:szCs w:val="24"/>
        </w:rPr>
        <w:t xml:space="preserve">направленных на обеспечение доступности объектов потребительского рынка и сферы услуг в Кольском районе на  2018 год  </w:t>
      </w:r>
      <w:r w:rsidR="008F0B38" w:rsidRPr="004079EA">
        <w:rPr>
          <w:rFonts w:ascii="Times New Roman" w:hAnsi="Times New Roman" w:cs="Times New Roman"/>
          <w:sz w:val="24"/>
          <w:szCs w:val="24"/>
        </w:rPr>
        <w:t>а</w:t>
      </w:r>
      <w:r w:rsidR="005D348D" w:rsidRPr="004079EA">
        <w:rPr>
          <w:rFonts w:ascii="Times New Roman" w:hAnsi="Times New Roman" w:cs="Times New Roman"/>
          <w:sz w:val="24"/>
          <w:szCs w:val="24"/>
        </w:rPr>
        <w:t>дминистрации городских и сельских поселений пров</w:t>
      </w:r>
      <w:r w:rsidRPr="004079EA">
        <w:rPr>
          <w:rFonts w:ascii="Times New Roman" w:hAnsi="Times New Roman" w:cs="Times New Roman"/>
          <w:sz w:val="24"/>
          <w:szCs w:val="24"/>
        </w:rPr>
        <w:t xml:space="preserve">одят </w:t>
      </w:r>
      <w:r w:rsidR="005D348D" w:rsidRPr="004079EA">
        <w:rPr>
          <w:rFonts w:ascii="Times New Roman" w:hAnsi="Times New Roman" w:cs="Times New Roman"/>
          <w:sz w:val="24"/>
          <w:szCs w:val="24"/>
        </w:rPr>
        <w:t>мониторинг объектов торговли, общественного питания и бытового обслуживания, расположенных на территории Кольского района, на предмет дост</w:t>
      </w:r>
      <w:r w:rsidRPr="004079EA">
        <w:rPr>
          <w:rFonts w:ascii="Times New Roman" w:hAnsi="Times New Roman" w:cs="Times New Roman"/>
          <w:sz w:val="24"/>
          <w:szCs w:val="24"/>
        </w:rPr>
        <w:t>упности данных объектов для МГН.</w:t>
      </w:r>
    </w:p>
    <w:p w:rsidR="005D348D" w:rsidRPr="00DD6A82" w:rsidRDefault="00720E68" w:rsidP="004079E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8F0B38" w:rsidRPr="00DD6A82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5D348D" w:rsidRPr="00DD6A82">
        <w:rPr>
          <w:rFonts w:ascii="Times New Roman" w:hAnsi="Times New Roman" w:cs="Times New Roman"/>
          <w:sz w:val="24"/>
          <w:szCs w:val="24"/>
        </w:rPr>
        <w:t>проверен</w:t>
      </w:r>
      <w:r w:rsidR="008F0B38" w:rsidRPr="00DD6A82">
        <w:rPr>
          <w:rFonts w:ascii="Times New Roman" w:hAnsi="Times New Roman" w:cs="Times New Roman"/>
          <w:sz w:val="24"/>
          <w:szCs w:val="24"/>
        </w:rPr>
        <w:t xml:space="preserve">о </w:t>
      </w:r>
      <w:r w:rsidR="00DD6A82" w:rsidRPr="00DD6A82">
        <w:rPr>
          <w:rFonts w:ascii="Times New Roman" w:hAnsi="Times New Roman" w:cs="Times New Roman"/>
          <w:sz w:val="24"/>
          <w:szCs w:val="24"/>
        </w:rPr>
        <w:t>157</w:t>
      </w:r>
      <w:r w:rsidR="005D348D" w:rsidRPr="00DD6A82">
        <w:rPr>
          <w:rFonts w:ascii="Times New Roman" w:hAnsi="Times New Roman" w:cs="Times New Roman"/>
          <w:sz w:val="24"/>
          <w:szCs w:val="24"/>
        </w:rPr>
        <w:t xml:space="preserve"> объектов, в том числе:</w:t>
      </w:r>
    </w:p>
    <w:p w:rsidR="005D348D" w:rsidRPr="00DD6A82" w:rsidRDefault="005D348D" w:rsidP="005D348D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6A82">
        <w:rPr>
          <w:rFonts w:ascii="Times New Roman" w:hAnsi="Times New Roman" w:cs="Times New Roman"/>
          <w:sz w:val="24"/>
          <w:szCs w:val="24"/>
        </w:rPr>
        <w:t>объектов торговли - 1</w:t>
      </w:r>
      <w:r w:rsidR="00DD6A82" w:rsidRPr="00DD6A82">
        <w:rPr>
          <w:rFonts w:ascii="Times New Roman" w:hAnsi="Times New Roman" w:cs="Times New Roman"/>
          <w:sz w:val="24"/>
          <w:szCs w:val="24"/>
        </w:rPr>
        <w:t>39</w:t>
      </w:r>
      <w:r w:rsidRPr="00DD6A82">
        <w:rPr>
          <w:rFonts w:ascii="Times New Roman" w:hAnsi="Times New Roman" w:cs="Times New Roman"/>
          <w:sz w:val="24"/>
          <w:szCs w:val="24"/>
        </w:rPr>
        <w:t>; бытового обслуживания - 7; объектов общественного питания - 11.</w:t>
      </w:r>
    </w:p>
    <w:p w:rsidR="005D348D" w:rsidRPr="00DD6A82" w:rsidRDefault="005D348D" w:rsidP="005D348D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6A82">
        <w:rPr>
          <w:rFonts w:ascii="Times New Roman" w:hAnsi="Times New Roman" w:cs="Times New Roman"/>
          <w:sz w:val="24"/>
          <w:szCs w:val="24"/>
        </w:rPr>
        <w:t>из них количеств</w:t>
      </w:r>
      <w:r w:rsidR="000D02BB" w:rsidRPr="00DD6A82">
        <w:rPr>
          <w:rFonts w:ascii="Times New Roman" w:hAnsi="Times New Roman" w:cs="Times New Roman"/>
          <w:sz w:val="24"/>
          <w:szCs w:val="24"/>
        </w:rPr>
        <w:t xml:space="preserve">о доступных- 1; недоступных </w:t>
      </w:r>
      <w:r w:rsidR="00DD6A82" w:rsidRPr="00DD6A82">
        <w:rPr>
          <w:rFonts w:ascii="Times New Roman" w:hAnsi="Times New Roman" w:cs="Times New Roman"/>
          <w:sz w:val="24"/>
          <w:szCs w:val="24"/>
        </w:rPr>
        <w:t>–</w:t>
      </w:r>
      <w:r w:rsidR="000D02BB" w:rsidRPr="00DD6A82">
        <w:rPr>
          <w:rFonts w:ascii="Times New Roman" w:hAnsi="Times New Roman" w:cs="Times New Roman"/>
          <w:sz w:val="24"/>
          <w:szCs w:val="24"/>
        </w:rPr>
        <w:t xml:space="preserve"> </w:t>
      </w:r>
      <w:r w:rsidR="00DD6A82" w:rsidRPr="00DD6A82">
        <w:rPr>
          <w:rFonts w:ascii="Times New Roman" w:hAnsi="Times New Roman" w:cs="Times New Roman"/>
          <w:sz w:val="24"/>
          <w:szCs w:val="24"/>
        </w:rPr>
        <w:t>112 (71 %)</w:t>
      </w:r>
      <w:r w:rsidRPr="00DD6A82">
        <w:rPr>
          <w:rFonts w:ascii="Times New Roman" w:hAnsi="Times New Roman" w:cs="Times New Roman"/>
          <w:sz w:val="24"/>
          <w:szCs w:val="24"/>
        </w:rPr>
        <w:t xml:space="preserve">; частично доступных </w:t>
      </w:r>
      <w:r w:rsidR="000D02BB" w:rsidRPr="00DD6A82">
        <w:rPr>
          <w:rFonts w:ascii="Times New Roman" w:hAnsi="Times New Roman" w:cs="Times New Roman"/>
          <w:sz w:val="24"/>
          <w:szCs w:val="24"/>
        </w:rPr>
        <w:t>–</w:t>
      </w:r>
      <w:r w:rsidRPr="00DD6A82">
        <w:rPr>
          <w:rFonts w:ascii="Times New Roman" w:hAnsi="Times New Roman" w:cs="Times New Roman"/>
          <w:sz w:val="24"/>
          <w:szCs w:val="24"/>
        </w:rPr>
        <w:t xml:space="preserve"> </w:t>
      </w:r>
      <w:r w:rsidR="00DD6A82" w:rsidRPr="00DD6A82">
        <w:rPr>
          <w:rFonts w:ascii="Times New Roman" w:hAnsi="Times New Roman" w:cs="Times New Roman"/>
          <w:sz w:val="24"/>
          <w:szCs w:val="24"/>
        </w:rPr>
        <w:t>44</w:t>
      </w:r>
      <w:r w:rsidR="000D02BB" w:rsidRPr="00DD6A82">
        <w:rPr>
          <w:rFonts w:ascii="Times New Roman" w:hAnsi="Times New Roman" w:cs="Times New Roman"/>
          <w:sz w:val="24"/>
          <w:szCs w:val="24"/>
        </w:rPr>
        <w:t xml:space="preserve"> (</w:t>
      </w:r>
      <w:r w:rsidR="00DD6A82" w:rsidRPr="00DD6A82">
        <w:rPr>
          <w:rFonts w:ascii="Times New Roman" w:hAnsi="Times New Roman" w:cs="Times New Roman"/>
          <w:sz w:val="24"/>
          <w:szCs w:val="24"/>
        </w:rPr>
        <w:t xml:space="preserve">28 </w:t>
      </w:r>
      <w:r w:rsidR="000D02BB" w:rsidRPr="00DD6A82">
        <w:rPr>
          <w:rFonts w:ascii="Times New Roman" w:hAnsi="Times New Roman" w:cs="Times New Roman"/>
          <w:sz w:val="24"/>
          <w:szCs w:val="24"/>
        </w:rPr>
        <w:t>%)</w:t>
      </w:r>
      <w:r w:rsidRPr="00DD6A82">
        <w:rPr>
          <w:rFonts w:ascii="Times New Roman" w:hAnsi="Times New Roman" w:cs="Times New Roman"/>
          <w:sz w:val="24"/>
          <w:szCs w:val="24"/>
        </w:rPr>
        <w:t>.</w:t>
      </w:r>
    </w:p>
    <w:p w:rsidR="005D348D" w:rsidRPr="00DD6A82" w:rsidRDefault="005D348D" w:rsidP="005D348D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6A82">
        <w:rPr>
          <w:rFonts w:ascii="Times New Roman" w:hAnsi="Times New Roman" w:cs="Times New Roman"/>
          <w:sz w:val="24"/>
          <w:szCs w:val="24"/>
        </w:rPr>
        <w:t xml:space="preserve">количество объектов, на которых обеспечено сопровождение инвалидов - </w:t>
      </w:r>
      <w:r w:rsidR="00DD6A82" w:rsidRPr="00DD6A82">
        <w:rPr>
          <w:rFonts w:ascii="Times New Roman" w:hAnsi="Times New Roman" w:cs="Times New Roman"/>
          <w:sz w:val="24"/>
          <w:szCs w:val="24"/>
        </w:rPr>
        <w:t>45</w:t>
      </w:r>
      <w:r w:rsidRPr="00DD6A82">
        <w:rPr>
          <w:rFonts w:ascii="Times New Roman" w:hAnsi="Times New Roman" w:cs="Times New Roman"/>
          <w:sz w:val="24"/>
          <w:szCs w:val="24"/>
        </w:rPr>
        <w:t xml:space="preserve"> (проведен инструктаж и (или) создан документ о закреплении ответственных)</w:t>
      </w:r>
      <w:r w:rsidR="000D02BB" w:rsidRPr="00DD6A82">
        <w:rPr>
          <w:rFonts w:ascii="Times New Roman" w:hAnsi="Times New Roman" w:cs="Times New Roman"/>
          <w:sz w:val="24"/>
          <w:szCs w:val="24"/>
        </w:rPr>
        <w:t xml:space="preserve"> (</w:t>
      </w:r>
      <w:r w:rsidR="00DD6A82" w:rsidRPr="00DD6A82">
        <w:rPr>
          <w:rFonts w:ascii="Times New Roman" w:hAnsi="Times New Roman" w:cs="Times New Roman"/>
          <w:sz w:val="24"/>
          <w:szCs w:val="24"/>
        </w:rPr>
        <w:t>29</w:t>
      </w:r>
      <w:r w:rsidR="000D02BB" w:rsidRPr="00DD6A82">
        <w:rPr>
          <w:rFonts w:ascii="Times New Roman" w:hAnsi="Times New Roman" w:cs="Times New Roman"/>
          <w:sz w:val="24"/>
          <w:szCs w:val="24"/>
        </w:rPr>
        <w:t xml:space="preserve"> %)</w:t>
      </w:r>
      <w:r w:rsidRPr="00DD6A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1593" w:rsidRPr="00DD6A82" w:rsidRDefault="005D348D" w:rsidP="005D348D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6A82">
        <w:rPr>
          <w:rFonts w:ascii="Times New Roman" w:hAnsi="Times New Roman" w:cs="Times New Roman"/>
          <w:sz w:val="24"/>
          <w:szCs w:val="24"/>
        </w:rPr>
        <w:t xml:space="preserve">количество объектов, оборудованных кнопкой вызова </w:t>
      </w:r>
      <w:r w:rsidR="00DA1593" w:rsidRPr="00DD6A82">
        <w:rPr>
          <w:rFonts w:ascii="Times New Roman" w:hAnsi="Times New Roman" w:cs="Times New Roman"/>
          <w:sz w:val="24"/>
          <w:szCs w:val="24"/>
        </w:rPr>
        <w:t>–</w:t>
      </w:r>
      <w:r w:rsidRPr="00DD6A82">
        <w:rPr>
          <w:rFonts w:ascii="Times New Roman" w:hAnsi="Times New Roman" w:cs="Times New Roman"/>
          <w:sz w:val="24"/>
          <w:szCs w:val="24"/>
        </w:rPr>
        <w:t xml:space="preserve"> 5</w:t>
      </w:r>
      <w:r w:rsidR="00DD6A82" w:rsidRPr="00DD6A82">
        <w:rPr>
          <w:rFonts w:ascii="Times New Roman" w:hAnsi="Times New Roman" w:cs="Times New Roman"/>
          <w:sz w:val="24"/>
          <w:szCs w:val="24"/>
        </w:rPr>
        <w:t xml:space="preserve"> (3 </w:t>
      </w:r>
      <w:r w:rsidR="000D02BB" w:rsidRPr="00DD6A82">
        <w:rPr>
          <w:rFonts w:ascii="Times New Roman" w:hAnsi="Times New Roman" w:cs="Times New Roman"/>
          <w:sz w:val="24"/>
          <w:szCs w:val="24"/>
        </w:rPr>
        <w:t>%)</w:t>
      </w:r>
    </w:p>
    <w:p w:rsidR="00FF7E6F" w:rsidRPr="00DD6A82" w:rsidRDefault="005D348D" w:rsidP="005D348D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6A82">
        <w:rPr>
          <w:rFonts w:ascii="Times New Roman" w:hAnsi="Times New Roman" w:cs="Times New Roman"/>
          <w:sz w:val="24"/>
          <w:szCs w:val="24"/>
        </w:rPr>
        <w:t>количество объектов, предоставляющи</w:t>
      </w:r>
      <w:r w:rsidR="00DD6A82" w:rsidRPr="00DD6A82">
        <w:rPr>
          <w:rFonts w:ascii="Times New Roman" w:hAnsi="Times New Roman" w:cs="Times New Roman"/>
          <w:sz w:val="24"/>
          <w:szCs w:val="24"/>
        </w:rPr>
        <w:t>х услуги по месту жительства - 4</w:t>
      </w:r>
      <w:r w:rsidRPr="00DD6A82">
        <w:rPr>
          <w:rFonts w:ascii="Times New Roman" w:hAnsi="Times New Roman" w:cs="Times New Roman"/>
          <w:sz w:val="24"/>
          <w:szCs w:val="24"/>
        </w:rPr>
        <w:t>. (Кола</w:t>
      </w:r>
      <w:r w:rsidR="00DD6A82" w:rsidRPr="00DD6A8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D6A82" w:rsidRPr="00DD6A82">
        <w:rPr>
          <w:rFonts w:ascii="Times New Roman" w:hAnsi="Times New Roman" w:cs="Times New Roman"/>
          <w:sz w:val="24"/>
          <w:szCs w:val="24"/>
        </w:rPr>
        <w:t>Туманный</w:t>
      </w:r>
      <w:proofErr w:type="gramEnd"/>
      <w:r w:rsidRPr="00DD6A82">
        <w:rPr>
          <w:rFonts w:ascii="Times New Roman" w:hAnsi="Times New Roman" w:cs="Times New Roman"/>
          <w:sz w:val="24"/>
          <w:szCs w:val="24"/>
        </w:rPr>
        <w:t>)</w:t>
      </w:r>
    </w:p>
    <w:p w:rsidR="005D348D" w:rsidRDefault="005D348D" w:rsidP="005D348D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9" w:type="dxa"/>
        <w:tblInd w:w="101" w:type="dxa"/>
        <w:tblLook w:val="04A0" w:firstRow="1" w:lastRow="0" w:firstColumn="1" w:lastColumn="0" w:noHBand="0" w:noVBand="1"/>
      </w:tblPr>
      <w:tblGrid>
        <w:gridCol w:w="541"/>
        <w:gridCol w:w="2561"/>
        <w:gridCol w:w="1951"/>
        <w:gridCol w:w="2459"/>
        <w:gridCol w:w="2622"/>
        <w:gridCol w:w="2492"/>
        <w:gridCol w:w="2123"/>
      </w:tblGrid>
      <w:tr w:rsidR="004079EA" w:rsidRPr="004079EA" w:rsidTr="004079EA">
        <w:tc>
          <w:tcPr>
            <w:tcW w:w="54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51" w:type="dxa"/>
          </w:tcPr>
          <w:p w:rsidR="00AA728B" w:rsidRPr="004079EA" w:rsidRDefault="00AA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объектов, ед</w:t>
            </w:r>
            <w:r w:rsidR="004079EA" w:rsidRPr="00407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Количество частично или полностью</w:t>
            </w:r>
          </w:p>
          <w:p w:rsidR="00AA728B" w:rsidRPr="004079EA" w:rsidRDefault="00AA728B" w:rsidP="00836D76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доступных  объектов, ед.</w:t>
            </w:r>
          </w:p>
        </w:tc>
        <w:tc>
          <w:tcPr>
            <w:tcW w:w="2622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 которых обеспечено сопровождение инвалидов, ед.</w:t>
            </w:r>
          </w:p>
        </w:tc>
        <w:tc>
          <w:tcPr>
            <w:tcW w:w="2492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оборудованных кнопкой вызова, ед.</w:t>
            </w:r>
          </w:p>
        </w:tc>
        <w:tc>
          <w:tcPr>
            <w:tcW w:w="2123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предоставляющих услуги по месту жительства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FA606F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AA728B" w:rsidRPr="00FA606F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6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1951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AA728B" w:rsidRPr="005D0209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AA728B" w:rsidRPr="00424796" w:rsidRDefault="00424796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FA606F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AA728B" w:rsidRPr="00FA606F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6F">
              <w:rPr>
                <w:rFonts w:ascii="Times New Roman" w:hAnsi="Times New Roman" w:cs="Times New Roman"/>
                <w:sz w:val="24"/>
                <w:szCs w:val="24"/>
              </w:rPr>
              <w:t>Мурмаши</w:t>
            </w:r>
            <w:bookmarkStart w:id="0" w:name="_GoBack"/>
            <w:bookmarkEnd w:id="0"/>
          </w:p>
        </w:tc>
        <w:tc>
          <w:tcPr>
            <w:tcW w:w="1951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A728B" w:rsidRPr="004079EA" w:rsidRDefault="00424796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24796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Кильдинстрой</w:t>
            </w:r>
          </w:p>
        </w:tc>
        <w:tc>
          <w:tcPr>
            <w:tcW w:w="1951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A728B" w:rsidRPr="004079EA" w:rsidRDefault="00424796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24796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</w:p>
        </w:tc>
        <w:tc>
          <w:tcPr>
            <w:tcW w:w="1951" w:type="dxa"/>
          </w:tcPr>
          <w:p w:rsidR="00AA728B" w:rsidRPr="004079EA" w:rsidRDefault="007D7EE9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AA728B" w:rsidRPr="004079EA" w:rsidRDefault="007D7EE9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A728B" w:rsidRPr="004079EA" w:rsidRDefault="007D7EE9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24796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Туманный</w:t>
            </w:r>
          </w:p>
        </w:tc>
        <w:tc>
          <w:tcPr>
            <w:tcW w:w="1951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AA728B" w:rsidRPr="004079EA" w:rsidRDefault="007B592C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A728B" w:rsidRPr="004079EA" w:rsidRDefault="007B592C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24796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Верхнетуломский</w:t>
            </w:r>
          </w:p>
        </w:tc>
        <w:tc>
          <w:tcPr>
            <w:tcW w:w="1951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A728B" w:rsidRPr="004079EA" w:rsidRDefault="007B592C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24796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Пушной</w:t>
            </w:r>
          </w:p>
        </w:tc>
        <w:tc>
          <w:tcPr>
            <w:tcW w:w="1951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AA728B" w:rsidRPr="005D0209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AA728B" w:rsidRPr="00424796" w:rsidRDefault="00424796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24796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Тулома</w:t>
            </w:r>
          </w:p>
        </w:tc>
        <w:tc>
          <w:tcPr>
            <w:tcW w:w="1951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AA728B" w:rsidRPr="004079EA" w:rsidRDefault="00AA728B" w:rsidP="004079E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492" w:type="dxa"/>
          </w:tcPr>
          <w:p w:rsidR="00AA728B" w:rsidRPr="005D0209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A728B" w:rsidRPr="004079EA" w:rsidRDefault="007B592C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24796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Ура-Губа</w:t>
            </w:r>
          </w:p>
        </w:tc>
        <w:tc>
          <w:tcPr>
            <w:tcW w:w="1951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A728B" w:rsidRPr="004079EA" w:rsidRDefault="007B592C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24796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Междуречье</w:t>
            </w:r>
          </w:p>
        </w:tc>
        <w:tc>
          <w:tcPr>
            <w:tcW w:w="1951" w:type="dxa"/>
          </w:tcPr>
          <w:p w:rsidR="00AA728B" w:rsidRPr="004079EA" w:rsidRDefault="00424796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AA728B" w:rsidRPr="004079EA" w:rsidRDefault="00424796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A728B" w:rsidRPr="004079EA" w:rsidRDefault="00424796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24796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Териберка</w:t>
            </w:r>
          </w:p>
        </w:tc>
        <w:tc>
          <w:tcPr>
            <w:tcW w:w="1951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A728B" w:rsidRPr="004079EA" w:rsidRDefault="007D7EE9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9EA" w:rsidRPr="004079EA" w:rsidTr="004079EA">
        <w:tc>
          <w:tcPr>
            <w:tcW w:w="54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A728B" w:rsidRPr="004079EA" w:rsidRDefault="00AA728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1" w:type="dxa"/>
          </w:tcPr>
          <w:p w:rsidR="00AA728B" w:rsidRPr="004079EA" w:rsidRDefault="00DD6A82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59" w:type="dxa"/>
          </w:tcPr>
          <w:p w:rsidR="00AA728B" w:rsidRPr="004079EA" w:rsidRDefault="00DD6A82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22" w:type="dxa"/>
          </w:tcPr>
          <w:p w:rsidR="00AA728B" w:rsidRPr="004079EA" w:rsidRDefault="00424796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2" w:type="dxa"/>
          </w:tcPr>
          <w:p w:rsidR="00AA728B" w:rsidRPr="004079EA" w:rsidRDefault="00AA728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AA728B" w:rsidRPr="004079EA" w:rsidRDefault="00424796" w:rsidP="00AA728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D348D" w:rsidRPr="004079EA" w:rsidRDefault="005D348D" w:rsidP="004079E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D348D" w:rsidRPr="004079EA" w:rsidSect="00AA7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223CA"/>
    <w:multiLevelType w:val="hybridMultilevel"/>
    <w:tmpl w:val="549C6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B6"/>
    <w:rsid w:val="000D02BB"/>
    <w:rsid w:val="001A10B0"/>
    <w:rsid w:val="00224CA4"/>
    <w:rsid w:val="00281CD9"/>
    <w:rsid w:val="004079EA"/>
    <w:rsid w:val="00424796"/>
    <w:rsid w:val="005D0209"/>
    <w:rsid w:val="005D348D"/>
    <w:rsid w:val="00720E68"/>
    <w:rsid w:val="007A723A"/>
    <w:rsid w:val="007B592C"/>
    <w:rsid w:val="007D7EE9"/>
    <w:rsid w:val="00836D76"/>
    <w:rsid w:val="008900BC"/>
    <w:rsid w:val="008E4DA8"/>
    <w:rsid w:val="008F0B38"/>
    <w:rsid w:val="00A52B32"/>
    <w:rsid w:val="00AA728B"/>
    <w:rsid w:val="00C14F19"/>
    <w:rsid w:val="00DA1593"/>
    <w:rsid w:val="00DD6A82"/>
    <w:rsid w:val="00E126C1"/>
    <w:rsid w:val="00E45F7D"/>
    <w:rsid w:val="00F702B6"/>
    <w:rsid w:val="00FA606F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8D"/>
    <w:pPr>
      <w:ind w:left="720"/>
      <w:contextualSpacing/>
    </w:pPr>
  </w:style>
  <w:style w:type="table" w:styleId="a4">
    <w:name w:val="Table Grid"/>
    <w:basedOn w:val="a1"/>
    <w:uiPriority w:val="59"/>
    <w:rsid w:val="005D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8D"/>
    <w:pPr>
      <w:ind w:left="720"/>
      <w:contextualSpacing/>
    </w:pPr>
  </w:style>
  <w:style w:type="table" w:styleId="a4">
    <w:name w:val="Table Grid"/>
    <w:basedOn w:val="a1"/>
    <w:uiPriority w:val="59"/>
    <w:rsid w:val="005D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2018-10-03T09:40:00Z</dcterms:created>
  <dcterms:modified xsi:type="dcterms:W3CDTF">2018-10-30T13:41:00Z</dcterms:modified>
</cp:coreProperties>
</file>