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298" w:rsidRDefault="00BB529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B5298" w:rsidRDefault="00BB529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7"/>
        <w:gridCol w:w="5031"/>
      </w:tblGrid>
      <w:tr w:rsidR="00BB5298">
        <w:tc>
          <w:tcPr>
            <w:tcW w:w="7781" w:type="dxa"/>
            <w:tcBorders>
              <w:top w:val="nil"/>
              <w:left w:val="nil"/>
              <w:bottom w:val="nil"/>
              <w:right w:val="nil"/>
            </w:tcBorders>
          </w:tcPr>
          <w:p w:rsidR="00BB5298" w:rsidRDefault="00BB5298">
            <w:pPr>
              <w:pStyle w:val="ConsPlusNormal"/>
            </w:pPr>
            <w:r>
              <w:t>8 ноября 2016 года</w:t>
            </w:r>
          </w:p>
        </w:tc>
        <w:tc>
          <w:tcPr>
            <w:tcW w:w="7781" w:type="dxa"/>
            <w:tcBorders>
              <w:top w:val="nil"/>
              <w:left w:val="nil"/>
              <w:bottom w:val="nil"/>
              <w:right w:val="nil"/>
            </w:tcBorders>
          </w:tcPr>
          <w:p w:rsidR="00BB5298" w:rsidRDefault="00BB5298">
            <w:pPr>
              <w:pStyle w:val="ConsPlusNormal"/>
              <w:jc w:val="right"/>
            </w:pPr>
            <w:r>
              <w:t>N 2048-01-ЗМО</w:t>
            </w:r>
          </w:p>
        </w:tc>
      </w:tr>
    </w:tbl>
    <w:p w:rsidR="00BB5298" w:rsidRDefault="00BB529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5298" w:rsidRDefault="00BB5298">
      <w:pPr>
        <w:pStyle w:val="ConsPlusNormal"/>
        <w:jc w:val="both"/>
      </w:pPr>
    </w:p>
    <w:p w:rsidR="00BB5298" w:rsidRDefault="00BB5298">
      <w:pPr>
        <w:pStyle w:val="ConsPlusTitle"/>
        <w:jc w:val="center"/>
      </w:pPr>
      <w:r>
        <w:t>ЗАКОН</w:t>
      </w:r>
    </w:p>
    <w:p w:rsidR="00BB5298" w:rsidRDefault="00BB5298">
      <w:pPr>
        <w:pStyle w:val="ConsPlusTitle"/>
        <w:jc w:val="center"/>
      </w:pPr>
    </w:p>
    <w:p w:rsidR="00BB5298" w:rsidRDefault="00BB5298">
      <w:pPr>
        <w:pStyle w:val="ConsPlusTitle"/>
        <w:jc w:val="center"/>
      </w:pPr>
      <w:r>
        <w:t>МУРМАНСКОЙ ОБЛАСТИ</w:t>
      </w:r>
    </w:p>
    <w:p w:rsidR="00BB5298" w:rsidRDefault="00BB5298">
      <w:pPr>
        <w:pStyle w:val="ConsPlusTitle"/>
        <w:jc w:val="center"/>
      </w:pPr>
    </w:p>
    <w:p w:rsidR="00BB5298" w:rsidRDefault="00BB5298">
      <w:pPr>
        <w:pStyle w:val="ConsPlusTitle"/>
        <w:jc w:val="center"/>
      </w:pPr>
      <w:r>
        <w:t>ОБ ОСНОВНЫХ НАПРАВЛЕНИЯХ ПРОФИЛАКТИКИ НЕЗАКОННОГО</w:t>
      </w:r>
    </w:p>
    <w:p w:rsidR="00BB5298" w:rsidRDefault="00BB5298">
      <w:pPr>
        <w:pStyle w:val="ConsPlusTitle"/>
        <w:jc w:val="center"/>
      </w:pPr>
      <w:r>
        <w:t>ПОТРЕБЛЕНИЯ НАРКОТИЧЕСКИХ СРЕДСТВ И ПСИХОТРОПНЫХ ВЕЩЕСТВ,</w:t>
      </w:r>
    </w:p>
    <w:p w:rsidR="00BB5298" w:rsidRDefault="00BB5298">
      <w:pPr>
        <w:pStyle w:val="ConsPlusTitle"/>
        <w:jc w:val="center"/>
      </w:pPr>
      <w:r>
        <w:t>НАРКОМАНИИ, АЛКОГОЛИЗМА И ТОКСИКОМАНИИ НА ТЕРРИТОРИИ</w:t>
      </w:r>
    </w:p>
    <w:p w:rsidR="00BB5298" w:rsidRDefault="00BB5298">
      <w:pPr>
        <w:pStyle w:val="ConsPlusTitle"/>
        <w:jc w:val="center"/>
      </w:pPr>
      <w:r>
        <w:t>МУРМАНСКОЙ ОБЛАСТИ</w:t>
      </w:r>
    </w:p>
    <w:p w:rsidR="00BB5298" w:rsidRDefault="00BB5298">
      <w:pPr>
        <w:pStyle w:val="ConsPlusNormal"/>
        <w:jc w:val="both"/>
      </w:pPr>
    </w:p>
    <w:p w:rsidR="00BB5298" w:rsidRDefault="00BB5298">
      <w:pPr>
        <w:pStyle w:val="ConsPlusNormal"/>
        <w:jc w:val="right"/>
      </w:pPr>
      <w:r>
        <w:t>Принят Мурманской</w:t>
      </w:r>
    </w:p>
    <w:p w:rsidR="00BB5298" w:rsidRDefault="00BB5298">
      <w:pPr>
        <w:pStyle w:val="ConsPlusNormal"/>
        <w:jc w:val="right"/>
      </w:pPr>
      <w:r>
        <w:t>областной Думой</w:t>
      </w:r>
    </w:p>
    <w:p w:rsidR="00BB5298" w:rsidRDefault="00BB5298">
      <w:pPr>
        <w:pStyle w:val="ConsPlusNormal"/>
        <w:jc w:val="right"/>
      </w:pPr>
      <w:r>
        <w:t>27 октября 2016 года</w:t>
      </w:r>
    </w:p>
    <w:p w:rsidR="00BB5298" w:rsidRDefault="00BB529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0202"/>
        <w:gridCol w:w="113"/>
      </w:tblGrid>
      <w:tr w:rsidR="00BB52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298" w:rsidRDefault="00BB529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298" w:rsidRDefault="00BB529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5298" w:rsidRDefault="00BB52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5298" w:rsidRDefault="00BB5298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Мурманской области</w:t>
            </w:r>
          </w:p>
          <w:p w:rsidR="00BB5298" w:rsidRDefault="00BB52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06.12.2019 </w:t>
            </w:r>
            <w:hyperlink r:id="rId5">
              <w:r>
                <w:rPr>
                  <w:color w:val="0000FF"/>
                </w:rPr>
                <w:t>N 2436-01-ЗМО</w:t>
              </w:r>
            </w:hyperlink>
            <w:r>
              <w:rPr>
                <w:color w:val="392C69"/>
              </w:rPr>
              <w:t xml:space="preserve">, от 30.04.2020 </w:t>
            </w:r>
            <w:hyperlink r:id="rId6">
              <w:r>
                <w:rPr>
                  <w:color w:val="0000FF"/>
                </w:rPr>
                <w:t>N 2495-01-ЗМО</w:t>
              </w:r>
            </w:hyperlink>
            <w:r>
              <w:rPr>
                <w:color w:val="392C69"/>
              </w:rPr>
              <w:t>,</w:t>
            </w:r>
          </w:p>
          <w:p w:rsidR="00BB5298" w:rsidRDefault="00BB52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30.05.2022 </w:t>
            </w:r>
            <w:hyperlink r:id="rId7">
              <w:r>
                <w:rPr>
                  <w:color w:val="0000FF"/>
                </w:rPr>
                <w:t>N 2767-01-ЗМО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298" w:rsidRDefault="00BB5298">
            <w:pPr>
              <w:pStyle w:val="ConsPlusNormal"/>
            </w:pPr>
          </w:p>
        </w:tc>
      </w:tr>
    </w:tbl>
    <w:p w:rsidR="00BB5298" w:rsidRDefault="00BB5298">
      <w:pPr>
        <w:pStyle w:val="ConsPlusNormal"/>
        <w:jc w:val="both"/>
      </w:pPr>
    </w:p>
    <w:p w:rsidR="00BB5298" w:rsidRDefault="00BB5298">
      <w:pPr>
        <w:pStyle w:val="ConsPlusTitle"/>
        <w:ind w:firstLine="540"/>
        <w:jc w:val="both"/>
        <w:outlineLvl w:val="0"/>
      </w:pPr>
      <w:r>
        <w:t>Статья 1. Цели и задачи настоящего Закона</w:t>
      </w:r>
    </w:p>
    <w:p w:rsidR="00BB5298" w:rsidRDefault="00BB5298">
      <w:pPr>
        <w:pStyle w:val="ConsPlusNormal"/>
        <w:jc w:val="both"/>
      </w:pPr>
    </w:p>
    <w:p w:rsidR="00BB5298" w:rsidRDefault="00BB5298">
      <w:pPr>
        <w:pStyle w:val="ConsPlusNormal"/>
        <w:ind w:firstLine="540"/>
        <w:jc w:val="both"/>
      </w:pPr>
      <w:r>
        <w:t>1. Целями настоящего Закона являются: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организация профилактики незаконного потребления наркотических средств и психотропных веществ, наркомании, алкоголизма и токсикомании на территории Мурманской области (далее - профилактика потребления наркотических средств и психотропных веществ, наркомании, алкоголизма и токсикомании);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правовое регулирование вопросов проведения мероприятий по профилактике потребления наркотических средств и психотропных веществ, наркомании, алкоголизма и токсикомании, активное выявление и привлечение к лечению лиц, страдающих наркоманией, алкоголизмом, токсикоманией, организация их медицинской и социальной реабилитации;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последовательное снижение незаконного потребления наркотических средств и психотропных веществ на территории Мурманской области и количества правонарушений, связанных с ним.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2. Основной задачей настоящего Закона является определение основных направлений деятельности органов государственной власти Мурманской области, органов местного самоуправления муниципальных образований Мурманской области (далее - органы местного самоуправления), иных органов, организаций, граждан в сфере профилактики потребления наркотических средств и психотропных веществ, наркомании, алкоголизма и токсикомании.</w:t>
      </w:r>
    </w:p>
    <w:p w:rsidR="00BB5298" w:rsidRDefault="00BB5298">
      <w:pPr>
        <w:pStyle w:val="ConsPlusNormal"/>
        <w:jc w:val="both"/>
      </w:pPr>
    </w:p>
    <w:p w:rsidR="00BB5298" w:rsidRDefault="00BB5298">
      <w:pPr>
        <w:pStyle w:val="ConsPlusTitle"/>
        <w:ind w:firstLine="540"/>
        <w:jc w:val="both"/>
        <w:outlineLvl w:val="0"/>
      </w:pPr>
      <w:r>
        <w:t>Статья 2. Понятия, используемые в настоящем Законе</w:t>
      </w:r>
    </w:p>
    <w:p w:rsidR="00BB5298" w:rsidRDefault="00BB5298">
      <w:pPr>
        <w:pStyle w:val="ConsPlusNormal"/>
        <w:jc w:val="both"/>
      </w:pPr>
    </w:p>
    <w:p w:rsidR="00BB5298" w:rsidRDefault="00BB5298">
      <w:pPr>
        <w:pStyle w:val="ConsPlusNormal"/>
        <w:ind w:firstLine="540"/>
        <w:jc w:val="both"/>
      </w:pPr>
      <w:r>
        <w:t xml:space="preserve">В настоящем Законе используются понятия в значениях, определенных Федеральными законами от 08.01.1998 </w:t>
      </w:r>
      <w:hyperlink r:id="rId8">
        <w:r>
          <w:rPr>
            <w:color w:val="0000FF"/>
          </w:rPr>
          <w:t>N 3-ФЗ</w:t>
        </w:r>
      </w:hyperlink>
      <w:r>
        <w:t xml:space="preserve"> "О наркотических средствах и психотропных веществах", от 24.06.1999 </w:t>
      </w:r>
      <w:hyperlink r:id="rId9">
        <w:r>
          <w:rPr>
            <w:color w:val="0000FF"/>
          </w:rPr>
          <w:t>N 120-ФЗ</w:t>
        </w:r>
      </w:hyperlink>
      <w:r>
        <w:t xml:space="preserve"> "Об основах системы профилактики безнадзорности и правонарушений несовершеннолетних" и от 21.11.2011 </w:t>
      </w:r>
      <w:hyperlink r:id="rId10">
        <w:r>
          <w:rPr>
            <w:color w:val="0000FF"/>
          </w:rPr>
          <w:t>N 323-ФЗ</w:t>
        </w:r>
      </w:hyperlink>
      <w:r>
        <w:t xml:space="preserve"> "Об основах охраны здоровья граждан в Российской Федерации", а также следующие понятия: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токсическое вещество - вещество синтетического или естественного происхождения, лекарственные препараты, природные материалы, не относящиеся к наркотическим средствам или психотропным веществам и их прекурсорам, привыкание к приему (потреблению) которого сопровождается хронической интоксикацией, наличием синдромов психической и (или) физической зависимости;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lastRenderedPageBreak/>
        <w:t>токсикомания - заболевание, характеризующееся влечением и привыканием к приему лекарственных препаратов, средств бытовой химии и других веществ, не отнесенных к наркотическим средствам или психотропным веществам и их прекурсорам, сопровождающееся хронической интоксикацией, наличием синдромов психической и (или) физической зависимости;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алкоголизм (хронический алкоголизм) - заболевание, обусловленное зависимостью от алкоголя (этилового спирта);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наркологическое заболевание (наркомания, алкоголизм, токсикомания) - состояние, обусловленное периодической или хронической интоксикацией натуральным или синтетическим веществом, опасным для индивидуума или общества, характеризующееся болезненным влечением к данному веществу;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наркологическая помощь - комплекс мероприятий по профилактике, диагностике, лечению, медицинской реабилитации больных наркоманией, алкоголизмом и токсикоманией, осуществляемых в медицинских организациях государственной системы здравоохранения;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социальная реабилитация - совокупность мероприятий по восстановлению утраченных социальных связей и функций лицами, потребляющими наркотические средства и психотропные вещества в немедицинских целях, а также лицами, прошедшими курс лечения от наркомании, алкоголизма и токсикомании;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социальная адаптация лиц, прошедших курс лечения от наркомании, алкоголизма и токсикомании и реабилитацию, - комплекс мероприятий, направленных на оказание указанным лицам содействия в реализации их конституционных прав и свобод, а также помощи в трудовом и бытовом устройстве.</w:t>
      </w:r>
    </w:p>
    <w:p w:rsidR="00BB5298" w:rsidRDefault="00BB5298">
      <w:pPr>
        <w:pStyle w:val="ConsPlusNormal"/>
        <w:jc w:val="both"/>
      </w:pPr>
    </w:p>
    <w:p w:rsidR="00BB5298" w:rsidRDefault="00BB5298">
      <w:pPr>
        <w:pStyle w:val="ConsPlusTitle"/>
        <w:ind w:firstLine="540"/>
        <w:jc w:val="both"/>
        <w:outlineLvl w:val="0"/>
      </w:pPr>
      <w:r>
        <w:t>Статья 3. Полномочия Мурманской областной Думы в сфере профилактики потребления наркотических средств и психотропных веществ, наркомании, алкоголизма и токсикомании</w:t>
      </w:r>
    </w:p>
    <w:p w:rsidR="00BB5298" w:rsidRDefault="00BB5298">
      <w:pPr>
        <w:pStyle w:val="ConsPlusNormal"/>
        <w:jc w:val="both"/>
      </w:pPr>
    </w:p>
    <w:p w:rsidR="00BB5298" w:rsidRDefault="00BB5298">
      <w:pPr>
        <w:pStyle w:val="ConsPlusNormal"/>
        <w:ind w:firstLine="540"/>
        <w:jc w:val="both"/>
      </w:pPr>
      <w:r>
        <w:t>К полномочиям Мурманской областной Думы в сфере профилактики потребления наркотических средств и психотропных веществ, наркомании, алкоголизма и токсикомании относятся: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1) принятие законов Мурманской области по вопросам осуществления профилактики потребления наркотических средств и психотропных веществ, наркомании, алкоголизма и токсикомании и контроль за их исполнением;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2) утверждение в составе областного бюджета расходов на осуществление профилактики потребления наркотических средств и психотропных веществ, наркомании, алкоголизма и токсикомании;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3) осуществление иных полномочий в сфере профилактики потребления наркотических средств и психотропных веществ, наркомании, алкоголизма и токсикомании, установленных законодательством Российской Федерации и законодательством Мурманской области.</w:t>
      </w:r>
    </w:p>
    <w:p w:rsidR="00BB5298" w:rsidRDefault="00BB5298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Закона</w:t>
        </w:r>
      </w:hyperlink>
      <w:r>
        <w:t xml:space="preserve"> Мурманской области от 30.04.2020 N 2495-01-ЗМО)</w:t>
      </w:r>
    </w:p>
    <w:p w:rsidR="00BB5298" w:rsidRDefault="00BB5298">
      <w:pPr>
        <w:pStyle w:val="ConsPlusNormal"/>
        <w:jc w:val="both"/>
      </w:pPr>
    </w:p>
    <w:p w:rsidR="00BB5298" w:rsidRDefault="00BB5298">
      <w:pPr>
        <w:pStyle w:val="ConsPlusTitle"/>
        <w:ind w:firstLine="540"/>
        <w:jc w:val="both"/>
        <w:outlineLvl w:val="0"/>
      </w:pPr>
      <w:r>
        <w:t>Статья 4. Полномочия Губернатора Мурманской области и Правительства Мурманской области в сфере профилактики потребления наркотических средств и психотропных веществ, наркомании, алкоголизма и токсикомании</w:t>
      </w:r>
    </w:p>
    <w:p w:rsidR="00BB5298" w:rsidRDefault="00BB5298">
      <w:pPr>
        <w:pStyle w:val="ConsPlusNormal"/>
        <w:jc w:val="both"/>
      </w:pPr>
    </w:p>
    <w:p w:rsidR="00BB5298" w:rsidRDefault="00BB5298">
      <w:pPr>
        <w:pStyle w:val="ConsPlusNormal"/>
        <w:ind w:firstLine="540"/>
        <w:jc w:val="both"/>
      </w:pPr>
      <w:r>
        <w:t>1. К полномочиям Губернатора Мурманской области в сфере профилактики потребления наркотических средств и психотропных веществ, наркомании, алкоголизма и токсикомании относятся: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1) утверждение персонального состава антинаркотической комиссии Мурманской области;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2) определение структурного подразделения исполнительного органа Мурманской области (аппарата антинаркотической комиссии Мурманской области) для организационного обеспечения деятельности данной комиссии, в том числе по осуществлению мониторинга наркоситуации на территории Мурманской области, а также назначение должностного лица (руководителя аппарата антинаркотической комиссии Мурманской области), ответственного за организацию этой работы;</w:t>
      </w:r>
    </w:p>
    <w:p w:rsidR="00BB5298" w:rsidRDefault="00BB5298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Закона</w:t>
        </w:r>
      </w:hyperlink>
      <w:r>
        <w:t xml:space="preserve"> Мурманской области от 30.05.2022 N 2767-01-ЗМО)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lastRenderedPageBreak/>
        <w:t>3) осуществление иных полномочий в сфере профилактики потребления наркотических средств и психотропных веществ, наркомании, алкоголизма и токсикомании, установленных законодательством Российской Федерации и законодательством Мурманской области.</w:t>
      </w:r>
    </w:p>
    <w:p w:rsidR="00BB5298" w:rsidRDefault="00BB5298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Закона</w:t>
        </w:r>
      </w:hyperlink>
      <w:r>
        <w:t xml:space="preserve"> Мурманской области от 30.04.2020 N 2495-01-ЗМО)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2. К полномочиям Правительства Мурманской области в сфере профилактики потребления наркотических средств и психотропных веществ, наркомании, алкоголизма и токсикомании относятся: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1) обеспечение исполнения федеральных законов и иных нормативных правовых актов Российской Федерации, законов и иных нормативных правовых актов Мурманской области в сфере профилактики потребления наркотических средств и психотропных веществ, наркомании, алкоголизма и токсикомании;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2) утверждение государственных программ Мурманской области в сфере профилактики потребления наркотических средств и психотропных веществ, наркомании, алкоголизма и токсикомании;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3) определение исполнительных органов Мурманской области, уполномоченных на осуществление профилактики потребления наркотических средств и психотропных веществ, наркомании, алкоголизма и токсикомании, и их полномочий;</w:t>
      </w:r>
    </w:p>
    <w:p w:rsidR="00BB5298" w:rsidRDefault="00BB5298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Мурманской области от 30.05.2022 N 2767-01-ЗМО)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4) образование координационного совета по реализации мероприятий, направленных на формирование здорового образа жизни, включая снижение потребления алкоголя и табака, защиту населения от последствий потребления табака, в Мурманской области;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5) утверждение положения об осуществлении ежегодного мониторинга наркоситуации на территории Мурманской области;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6) утверждение порядка квалификационного отбора некоммерческих организаций, предоставляющих услуги по социальной реабилитации лиц, потребляющих наркотические средства и психотропные вещества в немедицинских целях;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7) разработка и реализация мер по поддержке социально ориентированных некоммерческих организаций, осуществляющих деятельность по медицинской реабилитации и социальной реабилитации, социальной и трудовой реинтеграции лиц, осуществляющих незаконное потребление наркотических средств или психотропных веществ;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8) определение порядка проведения мероприятий по профилактике потребления наркотических средств и психотропных веществ, наркомании, проводимых исполнительными органами Мурманской области;</w:t>
      </w:r>
    </w:p>
    <w:p w:rsidR="00BB5298" w:rsidRDefault="00BB5298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Мурманской области от 30.05.2022 N 2767-01-ЗМО)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9) определение порядка оказания помощи в социальной реабилитации лицам, потребляющим наркотические средства и психотропные вещества в немедицинских целях, а также лицам, прошедшим курс лечения от наркомании, алкоголизма и токсикомании;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10) осуществление иных полномочий в сфере профилактики потребления наркотических средств и психотропных веществ, наркомании, алкоголизма и токсикомании, установленных законодательством Российской Федерации и законодательством Мурманской области.</w:t>
      </w:r>
    </w:p>
    <w:p w:rsidR="00BB5298" w:rsidRDefault="00BB5298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Мурманской области от 30.04.2020 N 2495-01-ЗМО)</w:t>
      </w:r>
    </w:p>
    <w:p w:rsidR="00BB5298" w:rsidRDefault="00BB5298">
      <w:pPr>
        <w:pStyle w:val="ConsPlusNormal"/>
        <w:jc w:val="both"/>
      </w:pPr>
    </w:p>
    <w:p w:rsidR="00BB5298" w:rsidRDefault="00BB5298">
      <w:pPr>
        <w:pStyle w:val="ConsPlusTitle"/>
        <w:ind w:firstLine="540"/>
        <w:jc w:val="both"/>
        <w:outlineLvl w:val="0"/>
      </w:pPr>
      <w:r>
        <w:t>Статья 5. Полномочия иных исполнительных органов Мурманской области в сфере профилактики потребления наркотических средств и психотропных веществ, наркомании, алкоголизма и токсикомании</w:t>
      </w:r>
    </w:p>
    <w:p w:rsidR="00BB5298" w:rsidRDefault="00BB5298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Мурманской области от 30.05.2022 N 2767-01-ЗМО)</w:t>
      </w:r>
    </w:p>
    <w:p w:rsidR="00BB5298" w:rsidRDefault="00BB5298">
      <w:pPr>
        <w:pStyle w:val="ConsPlusNormal"/>
        <w:jc w:val="both"/>
      </w:pPr>
    </w:p>
    <w:p w:rsidR="00BB5298" w:rsidRDefault="00BB5298">
      <w:pPr>
        <w:pStyle w:val="ConsPlusNormal"/>
        <w:ind w:firstLine="540"/>
        <w:jc w:val="both"/>
      </w:pPr>
      <w:bookmarkStart w:id="0" w:name="P74"/>
      <w:bookmarkEnd w:id="0"/>
      <w:r>
        <w:t>1. К полномочиям исполнительного органа Мурманской области, уполномоченного в сфере охраны здоровья (далее - уполномоченный орган в сфере охраны здоровья), в сфере профилактики потребления наркотических средств и психотропных веществ, наркомании, алкоголизма и токсикомании относятся:</w:t>
      </w:r>
    </w:p>
    <w:p w:rsidR="00BB5298" w:rsidRDefault="00BB5298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Мурманской области от 30.05.2022 N 2767-01-ЗМО)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 xml:space="preserve">1) участие в разработке и реализации государственных программ Мурманской области в сфере профилактики потребления наркотических средств и психотропных веществ, наркомании, алкоголизма и </w:t>
      </w:r>
      <w:r>
        <w:lastRenderedPageBreak/>
        <w:t>токсикомании;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2) организация в подведомственных медицинских организациях выявления лиц, незаконно потребляющих наркотические средства, злоупотребляющих алкогольной продукцией и потребляющих токсические вещества;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3) организация обследования, консультирования, диагностики, лечения и медицинской реабилитации больных наркоманией, алкоголизмом и токсикоманией в подведомственных медицинских организациях;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4) организация в подведомственных медицинских организациях работы по диспансерному наблюдению больных хроническим алкоголизмом, наркоманиями, токсикоманиями и лиц, злоупотребляющих алкоголем, а также лиц, замеченных в немедицинском потреблении наркотических и других одурманивающих средств, в соответствии с законодательством Российской Федерации и законодательством Мурманской области;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5) содействие внедрению новых форм организации оказания медицинской помощи и медицинской реабилитации лицам, страдающим наркоманией, алкоголизмом и токсикоманией;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6) организация осуществления мероприятий по формированию здорового образа жизни у граждан, проживающих на территории Мурманской области, в соответствии с законодательством Российской Федерации;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7) организация проведения мероприятий по раннему выявлению незаконного потребления наркотических средств и психотропных веществ в общеобразовательных организациях и профессиональных образовательных организациях, а также образовательных организациях высшего образования, расположенных на территории Мурманской области, в соответствии с законодательством Российской Федерации;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8) осуществление кадровой политики в сфере охраны здоровья, в том числе при оказании наркологической помощи;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9) организация деятельности подведомственных медицинских организаций по применению наркотических средств, психотропных веществ и их прекурсоров по назначению врача;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10) осуществление ведомственного контроля качества и безопасности медицинской деятельности подведомственных медицинских организаций при оказании наркологической помощи;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11) информирование населения о состоянии наркологической заболеваемости на территории Мурманской области, в том числе о необходимости раннего выявления незаконного потребления наркотических средств и психотропных веществ, потребления алкогольной продукции и токсических веществ;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12) осуществление иных полномочий в сфере профилактики потребления наркотических средств и психотропных веществ, наркомании, алкоголизма и токсикомании, установленных законодательством Российской Федерации и законодательством Мурманской области.</w:t>
      </w:r>
    </w:p>
    <w:p w:rsidR="00BB5298" w:rsidRDefault="00BB5298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Мурманской области от 30.04.2020 N 2495-01-ЗМО)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2. К полномочиям в сфере профилактики потребления наркотических средств и психотропных веществ, наркомании, алкоголизма и токсикомании исполнительного органа Мурманской области, уполномоченного в сфере социального развития Мурманской области, относятся:</w:t>
      </w:r>
    </w:p>
    <w:p w:rsidR="00BB5298" w:rsidRDefault="00BB5298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Мурманской области от 30.05.2022 N 2767-01-ЗМО)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1) участие в разработке и реализации государственных программ Мурманской области в сфере профилактики потребления наркотических средств и психотропных веществ, наркомании, алкоголизма и токсикомании;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2) предоставление социальных услуг гражданам, признанным нуждающимися в социальном обслуживании, в соответствии с законодательством Российской Федерации и законодательством Мурманской области;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3) организация работы по выдаче сертификатов на возмещение расходов по оказанным услугам по социальной реабилитации лицам, проживающим на территории Мурманской области и потребляющим наркотические средства и психотропные вещества в немедицинских целях;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lastRenderedPageBreak/>
        <w:t>4) организация подготовки работников подведомственных организаций социального обслуживания населения Мурманской области в целях осуществления профилактики потребления наркотических средств и психотропных веществ, наркомании, алкоголизма и токсикомании;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5) осуществление иных полномочий в сфере профилактики потребления наркотических средств и психотропных веществ, наркомании, алкоголизма и токсикомании, установленных законодательством Российской Федерации и законодательством Мурманской области.</w:t>
      </w:r>
    </w:p>
    <w:p w:rsidR="00BB5298" w:rsidRDefault="00BB5298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Мурманской области от 30.04.2020 N 2495-01-ЗМО)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3. К полномочиям в сфере профилактики потребления наркотических средств и психотропных веществ, наркомании, алкоголизма и токсикомании исполнительного органа Мурманской области, уполномоченного в сфере образования, относятся:</w:t>
      </w:r>
    </w:p>
    <w:p w:rsidR="00BB5298" w:rsidRDefault="00BB5298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Мурманской области от 30.05.2022 N 2767-01-ЗМО)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1) участие в разработке и реализации государственных программ Мурманской области в сфере профилактики потребления наркотических средств и психотропных веществ, наркомании, алкоголизма и токсикомании;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2) принятие мер по организации просвещения обучающихся, их родителей (законных представителей) по вопросам профилактики потребления наркотических средств и психотропных веществ, наркомании, алкоголизма и токсикомании;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3) организация в подведомственных образовательных организациях в рамках программ дополнительного профессионального образования изучения вопросов организации профилактической работы с обучающимися и их родителями (законными представителями);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4) участие в организации мероприятий для обучающихся по формированию здорового образа жизни;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5) осуществление иных полномочий в сфере профилактики потребления наркотических средств и психотропных веществ, наркомании, алкоголизма и токсикомании, установленных законодательством Российской Федерации и законодательством Мурманской области.</w:t>
      </w:r>
    </w:p>
    <w:p w:rsidR="00BB5298" w:rsidRDefault="00BB5298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Мурманской области от 30.04.2020 N 2495-01-ЗМО)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4. К полномочиям в сфере профилактики потребления наркотических средств и психотропных веществ, наркомании, алкоголизма и токсикомании исполнительного органа Мурманской области, уполномоченного в сфере физической культуры и спорта, и исполнительного органа Мурманской области, уполномоченного в сфере молодежной политики, относятся:</w:t>
      </w:r>
    </w:p>
    <w:p w:rsidR="00BB5298" w:rsidRDefault="00BB5298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Закона</w:t>
        </w:r>
      </w:hyperlink>
      <w:r>
        <w:t xml:space="preserve"> Мурманской области от 30.05.2022 N 2767-01-ЗМО)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1) участие в разработке и реализации государственных программ Мурманской области в сфере профилактики потребления наркотических средств и психотропных веществ, наркомании, алкоголизма и токсикомании;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2) участие в осуществлении пропаганды здорового образа жизни;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3) содействие в приобщении к спорту несовершеннолетних, в том числе детей, находящихся в трудной жизненной ситуации;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4) осуществление мер государственной поддержки молодежных и детских общественных объединений в порядке, установленном законодательством Мурманской области;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5) осуществление мероприятий по профилактике потребления наркотических средств и психотропных веществ, наркомании, алкоголизма и токсикомании среди молодежи;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6) осуществление информационно-профилактической работы среди молодежи по профилактике потребления наркотических средств и психотропных веществ, наркомании, алкоголизма и токсикомании в подведомственных организациях;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 xml:space="preserve">7) осуществление иных полномочий в сфере профилактики потребления наркотических средств и психотропных веществ, наркомании, алкоголизма и токсикомании, установленных законодательством </w:t>
      </w:r>
      <w:r>
        <w:lastRenderedPageBreak/>
        <w:t>Российской Федерации и законодательством Мурманской области.</w:t>
      </w:r>
    </w:p>
    <w:p w:rsidR="00BB5298" w:rsidRDefault="00BB5298">
      <w:pPr>
        <w:pStyle w:val="ConsPlusNormal"/>
        <w:jc w:val="both"/>
      </w:pPr>
      <w:r>
        <w:t xml:space="preserve">(п. 4 в ред. </w:t>
      </w:r>
      <w:hyperlink r:id="rId25">
        <w:r>
          <w:rPr>
            <w:color w:val="0000FF"/>
          </w:rPr>
          <w:t>Закона</w:t>
        </w:r>
      </w:hyperlink>
      <w:r>
        <w:t xml:space="preserve"> Мурманской области от 30.04.2020 N 2495-01-ЗМО)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5. К полномочиям в сфере профилактики потребления наркотических средств и психотропных веществ, наркомании, алкоголизма и токсикомании исполнительного органа Мурманской области, уполномоченного в сфере взаимодействия с общественными объединениями, участвующими в реализации государственной национальной политики, относятся:</w:t>
      </w:r>
    </w:p>
    <w:p w:rsidR="00BB5298" w:rsidRDefault="00BB5298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Закона</w:t>
        </w:r>
      </w:hyperlink>
      <w:r>
        <w:t xml:space="preserve"> Мурманской области от 30.05.2022 N 2767-01-ЗМО)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1) участие в разработке и реализации государственных программ Мурманской области в сфере профилактики потребления наркотических средств и психотропных веществ, наркомании, алкоголизма и токсикомании;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2) осуществление мер государственной поддержки общественных объединений в порядке, установленном законодательством Мурманской области;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3) осуществление иных полномочий в сфере профилактики потребления наркотических средств и психотропных веществ, наркомании, алкоголизма и токсикомании, установленных законодательством Российской Федерации и законодательством Мурманской области.</w:t>
      </w:r>
    </w:p>
    <w:p w:rsidR="00BB5298" w:rsidRDefault="00BB5298">
      <w:pPr>
        <w:pStyle w:val="ConsPlusNormal"/>
        <w:jc w:val="both"/>
      </w:pPr>
      <w:r>
        <w:t xml:space="preserve">(п. 5 в ред. </w:t>
      </w:r>
      <w:hyperlink r:id="rId27">
        <w:r>
          <w:rPr>
            <w:color w:val="0000FF"/>
          </w:rPr>
          <w:t>Закона</w:t>
        </w:r>
      </w:hyperlink>
      <w:r>
        <w:t xml:space="preserve"> Мурманской области от 30.04.2020 N 2495-01-ЗМО)</w:t>
      </w:r>
    </w:p>
    <w:p w:rsidR="00BB5298" w:rsidRDefault="00BB5298">
      <w:pPr>
        <w:pStyle w:val="ConsPlusNormal"/>
        <w:spacing w:before="220"/>
        <w:ind w:firstLine="540"/>
        <w:jc w:val="both"/>
      </w:pPr>
      <w:bookmarkStart w:id="1" w:name="P121"/>
      <w:bookmarkEnd w:id="1"/>
      <w:r>
        <w:t>6. К полномочиям в сфере профилактики потребления наркотических средств и психотропных веществ, наркомании, алкоголизма и токсикомании исполнительного органа Мурманской области, уполномоченного в сфере культуры и искусства, относятся:</w:t>
      </w:r>
    </w:p>
    <w:p w:rsidR="00BB5298" w:rsidRDefault="00BB5298">
      <w:pPr>
        <w:pStyle w:val="ConsPlusNormal"/>
        <w:jc w:val="both"/>
      </w:pPr>
      <w:r>
        <w:t xml:space="preserve">(в ред. Законов Мурманской области от 30.04.2020 </w:t>
      </w:r>
      <w:hyperlink r:id="rId28">
        <w:r>
          <w:rPr>
            <w:color w:val="0000FF"/>
          </w:rPr>
          <w:t>N 2495-01-ЗМО</w:t>
        </w:r>
      </w:hyperlink>
      <w:r>
        <w:t xml:space="preserve">, от 30.05.2022 </w:t>
      </w:r>
      <w:hyperlink r:id="rId29">
        <w:r>
          <w:rPr>
            <w:color w:val="0000FF"/>
          </w:rPr>
          <w:t>N 2767-01-ЗМО</w:t>
        </w:r>
      </w:hyperlink>
      <w:r>
        <w:t>)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1) участие в разработке и реализации государственных программ Мурманской области в сфере профилактики потребления наркотических средств и психотропных веществ, наркомании, алкоголизма и токсикомании;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2) осуществление иных полномочий в сфере профилактики потребления наркотических средств и психотропных веществ, наркомании, алкоголизма и токсикомании, установленных законодательством Российской Федерации и законодательством Мурманской области.</w:t>
      </w:r>
    </w:p>
    <w:p w:rsidR="00BB5298" w:rsidRDefault="00BB5298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Закона</w:t>
        </w:r>
      </w:hyperlink>
      <w:r>
        <w:t xml:space="preserve"> Мурманской области от 30.04.2020 N 2495-01-ЗМО)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 xml:space="preserve">7. Исполнительные органы Мурманской области, указанные в </w:t>
      </w:r>
      <w:hyperlink w:anchor="P74">
        <w:r>
          <w:rPr>
            <w:color w:val="0000FF"/>
          </w:rPr>
          <w:t>пунктах 1</w:t>
        </w:r>
      </w:hyperlink>
      <w:r>
        <w:t xml:space="preserve"> - </w:t>
      </w:r>
      <w:hyperlink w:anchor="P121">
        <w:r>
          <w:rPr>
            <w:color w:val="0000FF"/>
          </w:rPr>
          <w:t>6</w:t>
        </w:r>
      </w:hyperlink>
      <w:r>
        <w:t xml:space="preserve"> настоящей статьи, осуществляют профилактику потребления наркотических средств и психотропных веществ, наркомании, алкоголизма и токсикомании непосредственно и (или) через подведомственные им государственные организации и учреждения Мурманской области во взаимодействии с иными органами государственной власти Мурманской области, антинаркотической комиссией Мурманской области, территориальными органами федеральных органов исполнительной власти по Мурманской области, органами местного самоуправления, комиссиями по делам несовершеннолетних и защите их прав, общественными объединениями, иными организациями и гражданами.</w:t>
      </w:r>
    </w:p>
    <w:p w:rsidR="00BB5298" w:rsidRDefault="00BB5298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Закона</w:t>
        </w:r>
      </w:hyperlink>
      <w:r>
        <w:t xml:space="preserve"> Мурманской области от 30.05.2022 N 2767-01-ЗМО)</w:t>
      </w:r>
    </w:p>
    <w:p w:rsidR="00BB5298" w:rsidRDefault="00BB5298">
      <w:pPr>
        <w:pStyle w:val="ConsPlusNormal"/>
        <w:jc w:val="both"/>
      </w:pPr>
    </w:p>
    <w:p w:rsidR="00BB5298" w:rsidRDefault="00BB5298">
      <w:pPr>
        <w:pStyle w:val="ConsPlusTitle"/>
        <w:ind w:firstLine="540"/>
        <w:jc w:val="both"/>
        <w:outlineLvl w:val="0"/>
      </w:pPr>
      <w:r>
        <w:t>Статья 6. Участие органов местного самоуправления, организаций, граждан в сфере профилактики потребления наркотических средств и психотропных веществ, наркомании</w:t>
      </w:r>
    </w:p>
    <w:p w:rsidR="00BB5298" w:rsidRDefault="00BB5298">
      <w:pPr>
        <w:pStyle w:val="ConsPlusNormal"/>
        <w:jc w:val="both"/>
      </w:pPr>
    </w:p>
    <w:p w:rsidR="00BB5298" w:rsidRDefault="00BB5298">
      <w:pPr>
        <w:pStyle w:val="ConsPlusNormal"/>
        <w:ind w:firstLine="540"/>
        <w:jc w:val="both"/>
      </w:pPr>
      <w:r>
        <w:t>Органы местного самоуправления, организации независимо от организационно-правовых форм и форм собственности, осуществляющие деятельность на территории Мурманской области, граждане имеют право участвовать в мероприятиях по профилактике незаконного потребления наркотических средств и психотропных веществ, наркомании, которые проводятся в соответствии с настоящим Законом, а также самостоятельно разрабатывать и реализовывать комплексы таких мероприятий в соответствии с законодательством Российской Федерации.</w:t>
      </w:r>
    </w:p>
    <w:p w:rsidR="00BB5298" w:rsidRDefault="00BB5298">
      <w:pPr>
        <w:pStyle w:val="ConsPlusNormal"/>
        <w:jc w:val="both"/>
      </w:pPr>
    </w:p>
    <w:p w:rsidR="00BB5298" w:rsidRDefault="00BB5298">
      <w:pPr>
        <w:pStyle w:val="ConsPlusTitle"/>
        <w:ind w:firstLine="540"/>
        <w:jc w:val="both"/>
        <w:outlineLvl w:val="0"/>
      </w:pPr>
      <w:r>
        <w:t>Статья 7. Меры профилактики потребления наркотических средств и психотропных веществ, наркомании, алкоголизма и токсикомании</w:t>
      </w:r>
    </w:p>
    <w:p w:rsidR="00BB5298" w:rsidRDefault="00BB5298">
      <w:pPr>
        <w:pStyle w:val="ConsPlusNormal"/>
        <w:jc w:val="both"/>
      </w:pPr>
    </w:p>
    <w:p w:rsidR="00BB5298" w:rsidRDefault="00BB5298">
      <w:pPr>
        <w:pStyle w:val="ConsPlusNormal"/>
        <w:ind w:firstLine="540"/>
        <w:jc w:val="both"/>
      </w:pPr>
      <w:r>
        <w:t xml:space="preserve">1. Профилактика потребления наркотических средств и психотропных веществ, наркомании, алкоголизма </w:t>
      </w:r>
      <w:r>
        <w:lastRenderedPageBreak/>
        <w:t>и токсикомании включает в себя: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1) первичную профилактику, которая проводится в отношении лиц, не имеющих опыта незаконного потребления наркотических средств и психотропных веществ, злоупотребления алкогольной продукцией и потребления токсических веществ;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2) вторичную профилактику, которая проводится в отношении лиц, больных наркоманией, алкоголизмом и токсикоманией;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3) третичную профилактику, которая проводится в отношении лиц, прошедших курс лечения от наркомании, алкоголизма и токсикомании, в виде реабилитационных мероприятий, направленных на восстановление личного и социального статуса больного наркоманией, алкоголизмом и токсикоманией.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2. К мерам осуществления первичной профилактики потребления наркотических средств и психотропных веществ, наркомании, алкоголизма и токсикомании относятся: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1) обучение родителей (законных представителей) навыкам бесконфликтного общения с детьми;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2) воспитание у несовершеннолетних нетерпимого отношения к незаконному потреблению наркотических средств и психотропных веществ, потреблению алкогольной продукции и токсических веществ;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3) психологическая поддержка лиц, оказавшихся в трудной жизненной ситуации, в том числе по телефону доверия.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Деятельность по первичной профилактике осуществляется исполнительными органами Мурманской области, определенными Правительством Мурманской области.</w:t>
      </w:r>
    </w:p>
    <w:p w:rsidR="00BB5298" w:rsidRDefault="00BB5298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Закона</w:t>
        </w:r>
      </w:hyperlink>
      <w:r>
        <w:t xml:space="preserve"> Мурманской области от 30.05.2022 N 2767-01-ЗМО)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3. К мерам осуществления вторичной профилактики потребления наркотических средств и психотропных веществ, наркомании, алкоголизма и токсикомании относятся: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1) оказание неотложной наркологической помощи;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2) мероприятия по преодолению физической и психической зависимости от наркотических средств и психотропных веществ, алкогольной продукции и токсических веществ.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Деятельность по вторичной профилактике осуществляется в медицинских организациях государственной системы здравоохранения.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4. К мерам осуществления третичной профилактики потребления наркотических средств и психотропных веществ, наркомании, алкоголизма и токсикомании относятся: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1) социальная реабилитация лиц, потребляющих наркотические средства и психотропные вещества в немедицинских целях;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2) социальная реабилитация лиц, прошедших курс лечения от наркомании, алкоголизма и токсикомании;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3) социальная адаптация лиц, прошедших курс лечения от наркомании, алкоголизма и токсикомании и реабилитацию.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Деятельность по третичной профилактике осуществляется организациями и учреждениями социального обслуживания населения Мурманской области, подведомственными исполнительному органу Мурманской области, уполномоченному в сфере социального развития Мурманской области, а также организациями, подведомственными исполнительному органу Мурманской области, уполномоченному в сфере образования, определенными данным органом.</w:t>
      </w:r>
    </w:p>
    <w:p w:rsidR="00BB5298" w:rsidRDefault="00BB5298">
      <w:pPr>
        <w:pStyle w:val="ConsPlusNormal"/>
        <w:jc w:val="both"/>
      </w:pPr>
      <w:r>
        <w:t xml:space="preserve">(в ред. Законов Мурманской области от 30.04.2020 </w:t>
      </w:r>
      <w:hyperlink r:id="rId33">
        <w:r>
          <w:rPr>
            <w:color w:val="0000FF"/>
          </w:rPr>
          <w:t>N 2495-01-ЗМО</w:t>
        </w:r>
      </w:hyperlink>
      <w:r>
        <w:t xml:space="preserve">, от 30.05.2022 </w:t>
      </w:r>
      <w:hyperlink r:id="rId34">
        <w:r>
          <w:rPr>
            <w:color w:val="0000FF"/>
          </w:rPr>
          <w:t>N 2767-01-ЗМО</w:t>
        </w:r>
      </w:hyperlink>
      <w:r>
        <w:t>)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Деятельность по третичной профилактике вправе осуществлять некоммерческие организации в соответствии с законодательством Российской Федерации и законодательством Мурманской области.</w:t>
      </w:r>
    </w:p>
    <w:p w:rsidR="00BB5298" w:rsidRDefault="00BB5298">
      <w:pPr>
        <w:pStyle w:val="ConsPlusNormal"/>
        <w:jc w:val="both"/>
      </w:pPr>
    </w:p>
    <w:p w:rsidR="00BB5298" w:rsidRDefault="00BB5298">
      <w:pPr>
        <w:pStyle w:val="ConsPlusTitle"/>
        <w:ind w:firstLine="540"/>
        <w:jc w:val="both"/>
        <w:outlineLvl w:val="0"/>
      </w:pPr>
      <w:r>
        <w:t>Статья 8. Раннее выявление незаконного потребления наркотических средств и психотропных веществ</w:t>
      </w:r>
    </w:p>
    <w:p w:rsidR="00BB5298" w:rsidRDefault="00BB5298">
      <w:pPr>
        <w:pStyle w:val="ConsPlusNormal"/>
        <w:jc w:val="both"/>
      </w:pPr>
    </w:p>
    <w:p w:rsidR="00BB5298" w:rsidRDefault="00BB5298">
      <w:pPr>
        <w:pStyle w:val="ConsPlusNormal"/>
        <w:ind w:firstLine="540"/>
        <w:jc w:val="both"/>
      </w:pPr>
      <w:r>
        <w:t>1. В целях раннего выявления незаконного потребления наркотических средств и психотропных веществ на территории Мурманской области проводятся: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1) социально-психологическое тестирование обучающихся в общеобразовательных и профессиональных образовательных организациях и образовательных организациях высшего образования (далее - социально-психологическое тестирование), находящихся на территории Мурманской области;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2) профилактические медицинские осмотры обучающихся в общеобразовательных и профессиональных образовательных организациях и образовательных организациях высшего образования (далее - профилактические медицинские осмотры), находящихся на территории Мурманской области.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2. Социально-психологическое тестирование проводится в отношении обучающихся, достигших возраста пятнадцати лет, при наличии их информированных согласий в письменной форме об участии в социально-психологическом тестировании. Социально-психологическое тестирование обучающихся, не достигших возраста пятнадцати лет, проводится при наличии информированного согласия одного из родителей или иного законного представителя.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Организация социально-психологического тестирования обучающихся в общеобразовательных организациях и профессиональных образовательных организациях проводится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Организация социально-психологического тестирования обучающихся в образовательных организациях высшего образования проводится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BB5298" w:rsidRDefault="00BB5298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Закона</w:t>
        </w:r>
      </w:hyperlink>
      <w:r>
        <w:t xml:space="preserve"> Мурманской области от 06.12.2019 N 2436-01-ЗМО)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3. Профилактические медицинские осмотры проводятся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Условия проведения профилактических медицинских осмотров определяются уполномоченным органом в сфере охраны здоровья.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4. В случае выявления незаконного потребления наркотических средств и психотропных веществ обучающимся в результате социально-психологического тестирования и (или) профилактического медицинского осмотра обучающийся направляется в специализированную медицинскую организацию или ее структурное подразделение, оказывающие наркологическую помощь (при наличии информированного согласия в письменной форме обучающегося, достигшего возраста пятнадцати лет, либо информированного согласия в письменной форме одного из родителей или иного законного представителя обучающегося, не достигшего возраста пятнадцати лет),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BB5298" w:rsidRDefault="00BB5298">
      <w:pPr>
        <w:pStyle w:val="ConsPlusNormal"/>
        <w:jc w:val="both"/>
      </w:pPr>
      <w:r>
        <w:t xml:space="preserve">(п. 4 в ред. </w:t>
      </w:r>
      <w:hyperlink r:id="rId36">
        <w:r>
          <w:rPr>
            <w:color w:val="0000FF"/>
          </w:rPr>
          <w:t>Закона</w:t>
        </w:r>
      </w:hyperlink>
      <w:r>
        <w:t xml:space="preserve"> Мурманской области от 06.12.2019 N 2436-01-ЗМО)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5. В отношении взрослого населения (в возрасте восемнадцати лет и старше) профилактические медицинские осмотры в целях раннего выявления немедицинского потребления наркотических средств и психотропных веществ проводятся в порядке, установленном законодательством Российской Федерации.</w:t>
      </w:r>
    </w:p>
    <w:p w:rsidR="00BB5298" w:rsidRDefault="00BB5298">
      <w:pPr>
        <w:pStyle w:val="ConsPlusNormal"/>
        <w:jc w:val="both"/>
      </w:pPr>
    </w:p>
    <w:p w:rsidR="00BB5298" w:rsidRDefault="00BB5298">
      <w:pPr>
        <w:pStyle w:val="ConsPlusTitle"/>
        <w:ind w:firstLine="540"/>
        <w:jc w:val="both"/>
        <w:outlineLvl w:val="0"/>
      </w:pPr>
      <w:r>
        <w:t>Статья 9. Наркологическая помощь и медицинская реабилитация больных наркоманией, алкоголизмом и токсикоманией</w:t>
      </w:r>
    </w:p>
    <w:p w:rsidR="00BB5298" w:rsidRDefault="00BB5298">
      <w:pPr>
        <w:pStyle w:val="ConsPlusNormal"/>
        <w:jc w:val="both"/>
      </w:pPr>
    </w:p>
    <w:p w:rsidR="00BB5298" w:rsidRDefault="00BB5298">
      <w:pPr>
        <w:pStyle w:val="ConsPlusNormal"/>
        <w:ind w:firstLine="540"/>
        <w:jc w:val="both"/>
      </w:pPr>
      <w:r>
        <w:t>1. Наркологическая помощь больным наркоманией, алкоголизмом и токсикоманией оказывается в медицинских организациях в соответствии с законодательством Российской Федерации и законодательством Мурманской области.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lastRenderedPageBreak/>
        <w:t>2. В медицинских организациях государственной системы здравоохранения создаются наркологические реабилитационные центры для медицинской реабилитации больных наркоманией, алкоголизмом и токсикоманией.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 xml:space="preserve">3. Частной системой здравоохранения наркологическая помощь больным наркоманией предоставляется с учетом ограничений, установленных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08.01.1998 N 3-ФЗ "О наркотических средствах и психотропных веществах".</w:t>
      </w:r>
    </w:p>
    <w:p w:rsidR="00BB5298" w:rsidRDefault="00BB5298">
      <w:pPr>
        <w:pStyle w:val="ConsPlusNormal"/>
        <w:jc w:val="both"/>
      </w:pPr>
    </w:p>
    <w:p w:rsidR="00BB5298" w:rsidRDefault="00BB5298">
      <w:pPr>
        <w:pStyle w:val="ConsPlusTitle"/>
        <w:ind w:firstLine="540"/>
        <w:jc w:val="both"/>
        <w:outlineLvl w:val="0"/>
      </w:pPr>
      <w:r>
        <w:t>Статья 10. Социальная реабилитация лиц, потребляющих наркотические средства и психотропные вещества в немедицинских целях, а также лиц, прошедших курс лечения от наркомании, алкоголизма и токсикомании, в том числе несовершеннолетних</w:t>
      </w:r>
    </w:p>
    <w:p w:rsidR="00BB5298" w:rsidRDefault="00BB5298">
      <w:pPr>
        <w:pStyle w:val="ConsPlusNormal"/>
        <w:jc w:val="both"/>
      </w:pPr>
    </w:p>
    <w:p w:rsidR="00BB5298" w:rsidRDefault="00BB5298">
      <w:pPr>
        <w:pStyle w:val="ConsPlusNormal"/>
        <w:ind w:firstLine="540"/>
        <w:jc w:val="both"/>
      </w:pPr>
      <w:r>
        <w:t>1. Социальная реабилитация лиц, потребляющих наркотические средства и психотропные вещества в немедицинских целях, а также лиц, прошедших курс лечения от наркомании, алкоголизма и токсикомании, осуществляется посредством: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1) разъяснения существующего порядка оказания социальной, профессиональной и правовой помощи;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2) оказания психологической помощи;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3) содействия в восстановлении утраченных документов, социально полезных связей.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2. Помощь в социальной реабилитации лицам, потребляющим наркотические средства и психотропные вещества в немедицинских целях, а также лицам, прошедшим курс лечения от наркомании, алкоголизма и токсикомании, оказывается в порядке, определенном Правительством Мурманской области.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3. Помощь в социальной реабилитации лицам, потребляющим наркотические средства и психотропные вещества в немедицинских целях, а также лицам, прошедшим курс лечения от наркомании, алкоголизма и токсикомании, оказывается организациями социального обслуживания населения Мурманской области.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Социально-психологические мероприятия по коррекции психологических состояний несовершеннолетних, злоупотребляющих наркотическими средствами и психотропными веществами, осуществляются в организациях, определенных исполнительным органом Мурманской области, уполномоченным в сфере образования, из числа организаций, подведомственных ему.</w:t>
      </w:r>
    </w:p>
    <w:p w:rsidR="00BB5298" w:rsidRDefault="00BB5298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Закона</w:t>
        </w:r>
      </w:hyperlink>
      <w:r>
        <w:t xml:space="preserve"> Мурманской области от 30.05.2022 N 2767-01-ЗМО)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4. Мероприятия по социальной реабилитации лиц, потребляющих наркотические средства и психотропные вещества в немедицинских целях, а также лиц, больных наркоманией, алкоголизмом и токсикоманией, вправе осуществлять некоммерческие организации в соответствии с законодательством Российской Федерации и законодательством Мурманской области.</w:t>
      </w:r>
    </w:p>
    <w:p w:rsidR="00BB5298" w:rsidRDefault="00BB5298">
      <w:pPr>
        <w:pStyle w:val="ConsPlusNormal"/>
        <w:jc w:val="both"/>
      </w:pPr>
    </w:p>
    <w:p w:rsidR="00BB5298" w:rsidRDefault="00BB5298">
      <w:pPr>
        <w:pStyle w:val="ConsPlusTitle"/>
        <w:ind w:firstLine="540"/>
        <w:jc w:val="both"/>
        <w:outlineLvl w:val="0"/>
      </w:pPr>
      <w:r>
        <w:t>Статья 11. Социальная адаптация лиц, прошедших курс лечения от наркомании, алкоголизма и токсикомании и реабилитацию</w:t>
      </w:r>
    </w:p>
    <w:p w:rsidR="00BB5298" w:rsidRDefault="00BB5298">
      <w:pPr>
        <w:pStyle w:val="ConsPlusNormal"/>
        <w:jc w:val="both"/>
      </w:pPr>
    </w:p>
    <w:p w:rsidR="00BB5298" w:rsidRDefault="00BB5298">
      <w:pPr>
        <w:pStyle w:val="ConsPlusNormal"/>
        <w:ind w:firstLine="540"/>
        <w:jc w:val="both"/>
      </w:pPr>
      <w:r>
        <w:t>1. Обеспечение социальной адаптации лиц, прошедших курс лечения от наркомании, алкоголизма и токсикомании и реабилитацию, осуществляется посредством: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1) стимулирования деятельности организаций, предоставляющих рабочие места лицам, прошедшим курс лечения от наркомании, алкоголизма и токсикомании и реабилитацию;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 xml:space="preserve">2) предоставления лицам, нуждающимся в социальной адаптации и прошедшим курс лечения от наркомании, алкоголизма и токсикомании и реабилитацию, социальных услуг в организациях социального обслуживания населения Мурманской области, подведомственных исполнительному органу Мурманской области, уполномоченному в сфере социального развития Мурманской области, в соответствии с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28.12.2013 N 442-ФЗ "Об основах социального обслуживания граждан в Российской Федерации", а также </w:t>
      </w:r>
      <w:hyperlink r:id="rId40">
        <w:r>
          <w:rPr>
            <w:color w:val="0000FF"/>
          </w:rPr>
          <w:t>Законом</w:t>
        </w:r>
      </w:hyperlink>
      <w:r>
        <w:t xml:space="preserve"> Мурманской области от 19.12.2014 N 1818-01-ЗМО "О социальном обслуживании граждан в Мурманской области" и другими нормативными правовыми актами Мурманской области;</w:t>
      </w:r>
    </w:p>
    <w:p w:rsidR="00BB5298" w:rsidRDefault="00BB5298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Закона</w:t>
        </w:r>
      </w:hyperlink>
      <w:r>
        <w:t xml:space="preserve"> Мурманской области от 30.05.2022 N 2767-01-ЗМО)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lastRenderedPageBreak/>
        <w:t xml:space="preserve">3) предоставления государственной социальной помощи на основании социального контракта в соответствии с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помощи" и </w:t>
      </w:r>
      <w:hyperlink r:id="rId43">
        <w:r>
          <w:rPr>
            <w:color w:val="0000FF"/>
          </w:rPr>
          <w:t>Законом</w:t>
        </w:r>
      </w:hyperlink>
      <w:r>
        <w:t xml:space="preserve"> Мурманской области от 23.12.2004 N 549-01-ЗМО "О государственной социальной помощи в Мурманской области";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4) привлечения общественных объединений для оказания содействия лицам, нуждающимся в социальной адаптации.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2. Социальная адаптация лиц, прошедших курс лечения от наркомании, алкоголизма и токсикомании и реабилитацию, осуществляется в организациях и учреждениях, подведомственных исполнительному органу Мурманской области, уполномоченному в сфере социального развития Мурманской области.</w:t>
      </w:r>
    </w:p>
    <w:p w:rsidR="00BB5298" w:rsidRDefault="00BB5298">
      <w:pPr>
        <w:pStyle w:val="ConsPlusNormal"/>
        <w:jc w:val="both"/>
      </w:pPr>
      <w:r>
        <w:t xml:space="preserve">(в ред. Законов Мурманской области от 30.04.2020 </w:t>
      </w:r>
      <w:hyperlink r:id="rId44">
        <w:r>
          <w:rPr>
            <w:color w:val="0000FF"/>
          </w:rPr>
          <w:t>N 2495-01-ЗМО</w:t>
        </w:r>
      </w:hyperlink>
      <w:r>
        <w:t xml:space="preserve">, от 30.05.2022 </w:t>
      </w:r>
      <w:hyperlink r:id="rId45">
        <w:r>
          <w:rPr>
            <w:color w:val="0000FF"/>
          </w:rPr>
          <w:t>N 2767-01-ЗМО</w:t>
        </w:r>
      </w:hyperlink>
      <w:r>
        <w:t>)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3. Мероприятия по социальной адаптации лиц, прошедших курс лечения от наркомании, алкоголизма и токсикомании и реабилитацию, вправе осуществлять некоммерческие организации в соответствии с законодательством Российской Федерации и законодательством Мурманской области.</w:t>
      </w:r>
    </w:p>
    <w:p w:rsidR="00BB5298" w:rsidRDefault="00BB5298">
      <w:pPr>
        <w:pStyle w:val="ConsPlusNormal"/>
        <w:jc w:val="both"/>
      </w:pPr>
    </w:p>
    <w:p w:rsidR="00BB5298" w:rsidRDefault="00BB5298">
      <w:pPr>
        <w:pStyle w:val="ConsPlusTitle"/>
        <w:ind w:firstLine="540"/>
        <w:jc w:val="both"/>
        <w:outlineLvl w:val="0"/>
      </w:pPr>
      <w:r>
        <w:t>Статья 12. Мониторинг наркоситуации на территории Мурманской области</w:t>
      </w:r>
    </w:p>
    <w:p w:rsidR="00BB5298" w:rsidRDefault="00BB5298">
      <w:pPr>
        <w:pStyle w:val="ConsPlusNormal"/>
        <w:jc w:val="both"/>
      </w:pPr>
    </w:p>
    <w:p w:rsidR="00BB5298" w:rsidRDefault="00BB5298">
      <w:pPr>
        <w:pStyle w:val="ConsPlusNormal"/>
        <w:ind w:firstLine="540"/>
        <w:jc w:val="both"/>
      </w:pPr>
      <w:r>
        <w:t>1. Мониторинг наркоситуации на территории Мурманской области осуществляется антинаркотической комиссией Мурманской области, исполнительными органами Мурманской области в порядке, установленном в соответствии с законодательством Российской Федерации и законодательством Мурманской области.</w:t>
      </w:r>
    </w:p>
    <w:p w:rsidR="00BB5298" w:rsidRDefault="00BB5298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Закона</w:t>
        </w:r>
      </w:hyperlink>
      <w:r>
        <w:t xml:space="preserve"> Мурманской области от 30.05.2022 N 2767-01-ЗМО)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2. Мониторинг наркоситуации на территории Мурманской области осуществляется с использованием единого банка данных по вопросам, касающимся оборота наркотических средств, психотропных веществ и их прекурсоров, а также противодействия их незаконному обороту.</w:t>
      </w:r>
    </w:p>
    <w:p w:rsidR="00BB5298" w:rsidRDefault="00BB5298">
      <w:pPr>
        <w:pStyle w:val="ConsPlusNormal"/>
        <w:jc w:val="both"/>
      </w:pPr>
    </w:p>
    <w:p w:rsidR="00BB5298" w:rsidRDefault="00BB5298">
      <w:pPr>
        <w:pStyle w:val="ConsPlusTitle"/>
        <w:ind w:firstLine="540"/>
        <w:jc w:val="both"/>
        <w:outlineLvl w:val="0"/>
      </w:pPr>
      <w:r>
        <w:t>Статья 13. Финансовое обеспечение расходов, связанных с реализацией настоящего Закона</w:t>
      </w:r>
    </w:p>
    <w:p w:rsidR="00BB5298" w:rsidRDefault="00BB5298">
      <w:pPr>
        <w:pStyle w:val="ConsPlusNormal"/>
        <w:jc w:val="both"/>
      </w:pPr>
    </w:p>
    <w:p w:rsidR="00BB5298" w:rsidRDefault="00BB5298">
      <w:pPr>
        <w:pStyle w:val="ConsPlusNormal"/>
        <w:ind w:firstLine="540"/>
        <w:jc w:val="both"/>
      </w:pPr>
      <w:r>
        <w:t>1. Финансовое обеспечение расходов органов государственной власти Мурманской области и подведомственных им организаций и учреждений, связанных с реализацией настоящего Закона, производится за счет средств областного бюджета.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2. Финансовое обеспечение расходов органов местного самоуправления, связанных с реализацией настоящего Закона, производится за счет средств местных бюджетов.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3. Финансовое обеспечение расходов общественных объединений и некоммерческих организаций, связанных с реализацией настоящего Закона, производится за счет их собственных средств и средств областного бюджета в случаях, предусмотренных законодательством Российской Федерации и законодательством Мурманской области.</w:t>
      </w:r>
    </w:p>
    <w:p w:rsidR="00BB5298" w:rsidRDefault="00BB5298">
      <w:pPr>
        <w:pStyle w:val="ConsPlusNormal"/>
        <w:spacing w:before="220"/>
        <w:ind w:firstLine="540"/>
        <w:jc w:val="both"/>
      </w:pPr>
      <w:r>
        <w:t>4. Финансовое обеспечение расходов иных организаций и граждан, связанных с реализацией настоящего Закона, производится за счет их собственных средств.</w:t>
      </w:r>
    </w:p>
    <w:p w:rsidR="00BB5298" w:rsidRDefault="00BB5298">
      <w:pPr>
        <w:pStyle w:val="ConsPlusNormal"/>
        <w:jc w:val="both"/>
      </w:pPr>
    </w:p>
    <w:p w:rsidR="00BB5298" w:rsidRDefault="00BB5298">
      <w:pPr>
        <w:pStyle w:val="ConsPlusTitle"/>
        <w:ind w:firstLine="540"/>
        <w:jc w:val="both"/>
        <w:outlineLvl w:val="0"/>
      </w:pPr>
      <w:r>
        <w:t>Статья 14. Вступление в силу настоящего Закона</w:t>
      </w:r>
    </w:p>
    <w:p w:rsidR="00BB5298" w:rsidRDefault="00BB5298">
      <w:pPr>
        <w:pStyle w:val="ConsPlusNormal"/>
        <w:jc w:val="both"/>
      </w:pPr>
    </w:p>
    <w:p w:rsidR="00BB5298" w:rsidRDefault="00BB5298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BB5298" w:rsidRDefault="00BB5298">
      <w:pPr>
        <w:pStyle w:val="ConsPlusNormal"/>
        <w:jc w:val="both"/>
      </w:pPr>
    </w:p>
    <w:p w:rsidR="00BB5298" w:rsidRDefault="00BB5298">
      <w:pPr>
        <w:pStyle w:val="ConsPlusNormal"/>
        <w:jc w:val="right"/>
      </w:pPr>
      <w:r>
        <w:t>Губернатор</w:t>
      </w:r>
    </w:p>
    <w:p w:rsidR="00BB5298" w:rsidRDefault="00BB5298">
      <w:pPr>
        <w:pStyle w:val="ConsPlusNormal"/>
        <w:jc w:val="right"/>
      </w:pPr>
      <w:r>
        <w:t>Мурманской области</w:t>
      </w:r>
    </w:p>
    <w:p w:rsidR="00BB5298" w:rsidRDefault="00BB5298">
      <w:pPr>
        <w:pStyle w:val="ConsPlusNormal"/>
        <w:jc w:val="right"/>
      </w:pPr>
      <w:r>
        <w:t>М.В.КОВТУН</w:t>
      </w:r>
    </w:p>
    <w:p w:rsidR="00BB5298" w:rsidRDefault="00BB5298">
      <w:pPr>
        <w:pStyle w:val="ConsPlusNormal"/>
      </w:pPr>
      <w:r>
        <w:t>Мурманск</w:t>
      </w:r>
    </w:p>
    <w:p w:rsidR="00BB5298" w:rsidRDefault="00BB5298">
      <w:pPr>
        <w:pStyle w:val="ConsPlusNormal"/>
        <w:spacing w:before="220"/>
      </w:pPr>
      <w:r>
        <w:t>8 ноября 2016 года</w:t>
      </w:r>
    </w:p>
    <w:p w:rsidR="00BB5298" w:rsidRDefault="00BB5298">
      <w:pPr>
        <w:pStyle w:val="ConsPlusNormal"/>
        <w:spacing w:before="220"/>
      </w:pPr>
      <w:r>
        <w:t>N 2048-01-ЗМО</w:t>
      </w:r>
    </w:p>
    <w:p w:rsidR="00BB5298" w:rsidRDefault="00BB5298">
      <w:pPr>
        <w:pStyle w:val="ConsPlusNormal"/>
        <w:jc w:val="both"/>
      </w:pPr>
    </w:p>
    <w:p w:rsidR="00BB5298" w:rsidRDefault="00BB5298">
      <w:pPr>
        <w:pStyle w:val="ConsPlusNormal"/>
        <w:jc w:val="both"/>
      </w:pPr>
    </w:p>
    <w:p w:rsidR="00BB5298" w:rsidRDefault="00BB529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5695" w:rsidRDefault="00135695">
      <w:bookmarkStart w:id="2" w:name="_GoBack"/>
      <w:bookmarkEnd w:id="2"/>
    </w:p>
    <w:sectPr w:rsidR="00135695" w:rsidSect="00BB5298">
      <w:pgSz w:w="11906" w:h="16838"/>
      <w:pgMar w:top="709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98"/>
    <w:rsid w:val="00135695"/>
    <w:rsid w:val="00AF094E"/>
    <w:rsid w:val="00BB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4636C-0AE9-4537-9D9B-556B0DE2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52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B52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B52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73DA8337EEF92CD69737D939931BAB1B6E9CAA48149E01C485829CB35BBAEF0C82AC92B9669ED07CC89D877D4C70980A6A95B3802E231A072780F7BE1O" TargetMode="External"/><Relationship Id="rId18" Type="http://schemas.openxmlformats.org/officeDocument/2006/relationships/hyperlink" Target="consultantplus://offline/ref=573DA8337EEF92CD69737D939931BAB1B6E9CAA48943EA194D5674C13DE2A2F2CF25963C9120E106CC89DE75D9980C95B7F1563D19FC38B76E7A0DB071E7O" TargetMode="External"/><Relationship Id="rId26" Type="http://schemas.openxmlformats.org/officeDocument/2006/relationships/hyperlink" Target="consultantplus://offline/ref=573DA8337EEF92CD69737D939931BAB1B6E9CAA48943EA194D5674C13DE2A2F2CF25963C9120E106CC89DE72DF980C95B7F1563D19FC38B76E7A0DB071E7O" TargetMode="External"/><Relationship Id="rId39" Type="http://schemas.openxmlformats.org/officeDocument/2006/relationships/hyperlink" Target="consultantplus://offline/ref=573DA8337EEF92CD6973639E8F5DE4B4B5E692A98E41E24C1407729662B2A4A79D65C865D261F207C597DB76DD79E0O" TargetMode="External"/><Relationship Id="rId21" Type="http://schemas.openxmlformats.org/officeDocument/2006/relationships/hyperlink" Target="consultantplus://offline/ref=573DA8337EEF92CD69737D939931BAB1B6E9CAA48149E01C485829CB35BBAEF0C82AC92B9669ED07CC89D873D4C70980A6A95B3802E231A072780F7BE1O" TargetMode="External"/><Relationship Id="rId34" Type="http://schemas.openxmlformats.org/officeDocument/2006/relationships/hyperlink" Target="consultantplus://offline/ref=573DA8337EEF92CD69737D939931BAB1B6E9CAA48943EA194D5674C13DE2A2F2CF25963C9120E106CC89DE72DA980C95B7F1563D19FC38B76E7A0DB071E7O" TargetMode="External"/><Relationship Id="rId42" Type="http://schemas.openxmlformats.org/officeDocument/2006/relationships/hyperlink" Target="consultantplus://offline/ref=573DA8337EEF92CD6973639E8F5DE4B4B5E796AF8147E24C1407729662B2A4A79D65C865D261F207C597DB76DD79E0O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573DA8337EEF92CD69737D939931BAB1B6E9CAA48943EA194D5674C13DE2A2F2CF25963C9120E106CC89DE75DF980C95B7F1563D19FC38B76E7A0DB071E7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73DA8337EEF92CD69737D939931BAB1B6E9CAA48149E01C485829CB35BBAEF0C82AC92B9669ED07CC89D874D4C70980A6A95B3802E231A072780F7BE1O" TargetMode="External"/><Relationship Id="rId29" Type="http://schemas.openxmlformats.org/officeDocument/2006/relationships/hyperlink" Target="consultantplus://offline/ref=573DA8337EEF92CD69737D939931BAB1B6E9CAA48943EA194D5674C13DE2A2F2CF25963C9120E106CC89DE72DE980C95B7F1563D19FC38B76E7A0DB071E7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73DA8337EEF92CD69737D939931BAB1B6E9CAA48149E01C485829CB35BBAEF0C82AC92B9669ED07CC89D97ED4C70980A6A95B3802E231A072780F7BE1O" TargetMode="External"/><Relationship Id="rId11" Type="http://schemas.openxmlformats.org/officeDocument/2006/relationships/hyperlink" Target="consultantplus://offline/ref=573DA8337EEF92CD69737D939931BAB1B6E9CAA48149E01C485829CB35BBAEF0C82AC92B9669ED07CC89D97FD4C70980A6A95B3802E231A072780F7BE1O" TargetMode="External"/><Relationship Id="rId24" Type="http://schemas.openxmlformats.org/officeDocument/2006/relationships/hyperlink" Target="consultantplus://offline/ref=573DA8337EEF92CD69737D939931BAB1B6E9CAA48943EA194D5674C13DE2A2F2CF25963C9120E106CC89DE75D6980C95B7F1563D19FC38B76E7A0DB071E7O" TargetMode="External"/><Relationship Id="rId32" Type="http://schemas.openxmlformats.org/officeDocument/2006/relationships/hyperlink" Target="consultantplus://offline/ref=573DA8337EEF92CD69737D939931BAB1B6E9CAA48943EA194D5674C13DE2A2F2CF25963C9120E106CC89DE72DB980C95B7F1563D19FC38B76E7A0DB071E7O" TargetMode="External"/><Relationship Id="rId37" Type="http://schemas.openxmlformats.org/officeDocument/2006/relationships/hyperlink" Target="consultantplus://offline/ref=573DA8337EEF92CD6973639E8F5DE4B4B5E694AA8042E24C1407729662B2A4A79D65C865D261F207C597DB76DD79E0O" TargetMode="External"/><Relationship Id="rId40" Type="http://schemas.openxmlformats.org/officeDocument/2006/relationships/hyperlink" Target="consultantplus://offline/ref=573DA8337EEF92CD69737D939931BAB1B6E9CAA48943ED1E4E5774C13DE2A2F2CF25963C8320B90ACC8CC776D68D5AC4F17AE7O" TargetMode="External"/><Relationship Id="rId45" Type="http://schemas.openxmlformats.org/officeDocument/2006/relationships/hyperlink" Target="consultantplus://offline/ref=573DA8337EEF92CD69737D939931BAB1B6E9CAA48943EA194D5674C13DE2A2F2CF25963C9120E106CC89DE72D6980C95B7F1563D19FC38B76E7A0DB071E7O" TargetMode="External"/><Relationship Id="rId5" Type="http://schemas.openxmlformats.org/officeDocument/2006/relationships/hyperlink" Target="consultantplus://offline/ref=573DA8337EEF92CD69737D939931BAB1B6E9CAA48144E1184B5829CB35BBAEF0C82AC92B9669ED07CC89D97ED4C70980A6A95B3802E231A072780F7BE1O" TargetMode="External"/><Relationship Id="rId15" Type="http://schemas.openxmlformats.org/officeDocument/2006/relationships/hyperlink" Target="consultantplus://offline/ref=573DA8337EEF92CD69737D939931BAB1B6E9CAA48943EA194D5674C13DE2A2F2CF25963C9120E106CC89DE75DC980C95B7F1563D19FC38B76E7A0DB071E7O" TargetMode="External"/><Relationship Id="rId23" Type="http://schemas.openxmlformats.org/officeDocument/2006/relationships/hyperlink" Target="consultantplus://offline/ref=573DA8337EEF92CD69737D939931BAB1B6E9CAA48149E01C485829CB35BBAEF0C82AC92B9669ED07CC89D870D4C70980A6A95B3802E231A072780F7BE1O" TargetMode="External"/><Relationship Id="rId28" Type="http://schemas.openxmlformats.org/officeDocument/2006/relationships/hyperlink" Target="consultantplus://offline/ref=573DA8337EEF92CD69737D939931BAB1B6E9CAA48149E01C485829CB35BBAEF0C82AC92B9669ED07CC89DA74D4C70980A6A95B3802E231A072780F7BE1O" TargetMode="External"/><Relationship Id="rId36" Type="http://schemas.openxmlformats.org/officeDocument/2006/relationships/hyperlink" Target="consultantplus://offline/ref=573DA8337EEF92CD69737D939931BAB1B6E9CAA48144E1184B5829CB35BBAEF0C82AC92B9669ED07CC89D877D4C70980A6A95B3802E231A072780F7BE1O" TargetMode="External"/><Relationship Id="rId10" Type="http://schemas.openxmlformats.org/officeDocument/2006/relationships/hyperlink" Target="consultantplus://offline/ref=573DA8337EEF92CD6973639E8F5DE4B4B5E192AA8C42E24C1407729662B2A4A79D65C865D261F207C597DB76DD79E0O" TargetMode="External"/><Relationship Id="rId19" Type="http://schemas.openxmlformats.org/officeDocument/2006/relationships/hyperlink" Target="consultantplus://offline/ref=573DA8337EEF92CD69737D939931BAB1B6E9CAA48149E01C485829CB35BBAEF0C82AC92B9669ED07CC89D872D4C70980A6A95B3802E231A072780F7BE1O" TargetMode="External"/><Relationship Id="rId31" Type="http://schemas.openxmlformats.org/officeDocument/2006/relationships/hyperlink" Target="consultantplus://offline/ref=573DA8337EEF92CD69737D939931BAB1B6E9CAA48943EA194D5674C13DE2A2F2CF25963C9120E106CC89DE72DD980C95B7F1563D19FC38B76E7A0DB071E7O" TargetMode="External"/><Relationship Id="rId44" Type="http://schemas.openxmlformats.org/officeDocument/2006/relationships/hyperlink" Target="consultantplus://offline/ref=573DA8337EEF92CD69737D939931BAB1B6E9CAA48149E01C485829CB35BBAEF0C82AC92B9669ED07CC89DA70D4C70980A6A95B3802E231A072780F7BE1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73DA8337EEF92CD6973639E8F5DE4B4B5E195A18F41E24C1407729662B2A4A79D65C865D261F207C597DB76DD79E0O" TargetMode="External"/><Relationship Id="rId14" Type="http://schemas.openxmlformats.org/officeDocument/2006/relationships/hyperlink" Target="consultantplus://offline/ref=573DA8337EEF92CD69737D939931BAB1B6E9CAA48943EA194D5674C13DE2A2F2CF25963C9120E106CC89DE75DC980C95B7F1563D19FC38B76E7A0DB071E7O" TargetMode="External"/><Relationship Id="rId22" Type="http://schemas.openxmlformats.org/officeDocument/2006/relationships/hyperlink" Target="consultantplus://offline/ref=573DA8337EEF92CD69737D939931BAB1B6E9CAA48943EA194D5674C13DE2A2F2CF25963C9120E106CC89DE75D7980C95B7F1563D19FC38B76E7A0DB071E7O" TargetMode="External"/><Relationship Id="rId27" Type="http://schemas.openxmlformats.org/officeDocument/2006/relationships/hyperlink" Target="consultantplus://offline/ref=573DA8337EEF92CD69737D939931BAB1B6E9CAA48149E01C485829CB35BBAEF0C82AC92B9669ED07CC89DB70D4C70980A6A95B3802E231A072780F7BE1O" TargetMode="External"/><Relationship Id="rId30" Type="http://schemas.openxmlformats.org/officeDocument/2006/relationships/hyperlink" Target="consultantplus://offline/ref=573DA8337EEF92CD69737D939931BAB1B6E9CAA48149E01C485829CB35BBAEF0C82AC92B9669ED07CC89DA75D4C70980A6A95B3802E231A072780F7BE1O" TargetMode="External"/><Relationship Id="rId35" Type="http://schemas.openxmlformats.org/officeDocument/2006/relationships/hyperlink" Target="consultantplus://offline/ref=573DA8337EEF92CD69737D939931BAB1B6E9CAA48144E1184B5829CB35BBAEF0C82AC92B9669ED07CC89D97FD4C70980A6A95B3802E231A072780F7BE1O" TargetMode="External"/><Relationship Id="rId43" Type="http://schemas.openxmlformats.org/officeDocument/2006/relationships/hyperlink" Target="consultantplus://offline/ref=573DA8337EEF92CD69737D939931BAB1B6E9CAA48940E11D4C5774C13DE2A2F2CF25963C8320B90ACC8CC776D68D5AC4F17AE7O" TargetMode="External"/><Relationship Id="rId48" Type="http://schemas.openxmlformats.org/officeDocument/2006/relationships/theme" Target="theme/theme1.xml"/><Relationship Id="rId8" Type="http://schemas.openxmlformats.org/officeDocument/2006/relationships/hyperlink" Target="consultantplus://offline/ref=573DA8337EEF92CD6973639E8F5DE4B4B5E694AA8042E24C1407729662B2A4A79D65C865D261F207C597DB76DD79E0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73DA8337EEF92CD69737D939931BAB1B6E9CAA48943EA194D5674C13DE2A2F2CF25963C9120E106CC89DE75DD980C95B7F1563D19FC38B76E7A0DB071E7O" TargetMode="External"/><Relationship Id="rId17" Type="http://schemas.openxmlformats.org/officeDocument/2006/relationships/hyperlink" Target="consultantplus://offline/ref=573DA8337EEF92CD69737D939931BAB1B6E9CAA48943EA194D5674C13DE2A2F2CF25963C9120E106CC89DE75DA980C95B7F1563D19FC38B76E7A0DB071E7O" TargetMode="External"/><Relationship Id="rId25" Type="http://schemas.openxmlformats.org/officeDocument/2006/relationships/hyperlink" Target="consultantplus://offline/ref=573DA8337EEF92CD69737D939931BAB1B6E9CAA48149E01C485829CB35BBAEF0C82AC92B9669ED07CC89D871D4C70980A6A95B3802E231A072780F7BE1O" TargetMode="External"/><Relationship Id="rId33" Type="http://schemas.openxmlformats.org/officeDocument/2006/relationships/hyperlink" Target="consultantplus://offline/ref=573DA8337EEF92CD69737D939931BAB1B6E9CAA48149E01C485829CB35BBAEF0C82AC92B9669ED07CC89DA72D4C70980A6A95B3802E231A072780F7BE1O" TargetMode="External"/><Relationship Id="rId38" Type="http://schemas.openxmlformats.org/officeDocument/2006/relationships/hyperlink" Target="consultantplus://offline/ref=573DA8337EEF92CD69737D939931BAB1B6E9CAA48943EA194D5674C13DE2A2F2CF25963C9120E106CC89DE72D9980C95B7F1563D19FC38B76E7A0DB071E7O" TargetMode="External"/><Relationship Id="rId46" Type="http://schemas.openxmlformats.org/officeDocument/2006/relationships/hyperlink" Target="consultantplus://offline/ref=573DA8337EEF92CD69737D939931BAB1B6E9CAA48943EA194D5674C13DE2A2F2CF25963C9120E106CC89DE73DF980C95B7F1563D19FC38B76E7A0DB071E7O" TargetMode="External"/><Relationship Id="rId20" Type="http://schemas.openxmlformats.org/officeDocument/2006/relationships/hyperlink" Target="consultantplus://offline/ref=573DA8337EEF92CD69737D939931BAB1B6E9CAA48943EA194D5674C13DE2A2F2CF25963C9120E106CC89DE75D8980C95B7F1563D19FC38B76E7A0DB071E7O" TargetMode="External"/><Relationship Id="rId41" Type="http://schemas.openxmlformats.org/officeDocument/2006/relationships/hyperlink" Target="consultantplus://offline/ref=573DA8337EEF92CD69737D939931BAB1B6E9CAA48943EA194D5674C13DE2A2F2CF25963C9120E106CC89DE72D7980C95B7F1563D19FC38B76E7A0DB071E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6149</Words>
  <Characters>35051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obraz03</dc:creator>
  <cp:keywords/>
  <dc:description/>
  <cp:lastModifiedBy>obraz03</cp:lastModifiedBy>
  <cp:revision>1</cp:revision>
  <dcterms:created xsi:type="dcterms:W3CDTF">2023-09-05T14:04:00Z</dcterms:created>
  <dcterms:modified xsi:type="dcterms:W3CDTF">2023-09-05T14:05:00Z</dcterms:modified>
</cp:coreProperties>
</file>