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DD" w:rsidRDefault="007F16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16DD" w:rsidRDefault="007F16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F16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16DD" w:rsidRDefault="007F16DD">
            <w:pPr>
              <w:pStyle w:val="ConsPlusNormal"/>
              <w:outlineLvl w:val="0"/>
            </w:pPr>
            <w:r>
              <w:t>10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16DD" w:rsidRDefault="007F16DD">
            <w:pPr>
              <w:pStyle w:val="ConsPlusNormal"/>
              <w:jc w:val="right"/>
              <w:outlineLvl w:val="0"/>
            </w:pPr>
            <w:r>
              <w:t>N 1415-01-ЗМО</w:t>
            </w:r>
          </w:p>
        </w:tc>
      </w:tr>
    </w:tbl>
    <w:p w:rsidR="007F16DD" w:rsidRDefault="007F16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jc w:val="center"/>
      </w:pPr>
      <w:r>
        <w:t>ЗАКОН</w:t>
      </w:r>
    </w:p>
    <w:p w:rsidR="007F16DD" w:rsidRDefault="007F16DD">
      <w:pPr>
        <w:pStyle w:val="ConsPlusTitle"/>
        <w:jc w:val="center"/>
      </w:pPr>
    </w:p>
    <w:p w:rsidR="007F16DD" w:rsidRDefault="007F16DD">
      <w:pPr>
        <w:pStyle w:val="ConsPlusTitle"/>
        <w:jc w:val="center"/>
      </w:pPr>
      <w:r>
        <w:t>МУРМАНСКОЙ ОБЛАСТИ</w:t>
      </w:r>
    </w:p>
    <w:p w:rsidR="007F16DD" w:rsidRDefault="007F16DD">
      <w:pPr>
        <w:pStyle w:val="ConsPlusTitle"/>
        <w:jc w:val="center"/>
      </w:pPr>
    </w:p>
    <w:p w:rsidR="007F16DD" w:rsidRDefault="007F16DD">
      <w:pPr>
        <w:pStyle w:val="ConsPlusTitle"/>
        <w:jc w:val="center"/>
      </w:pPr>
      <w:r>
        <w:t>О ПОЛНОМОЧИЯХ ОРГАНОВ ГОСУДАРСТВЕННОЙ ВЛАСТИ МУРМАНСКОЙ</w:t>
      </w:r>
    </w:p>
    <w:p w:rsidR="007F16DD" w:rsidRDefault="007F16DD">
      <w:pPr>
        <w:pStyle w:val="ConsPlusTitle"/>
        <w:jc w:val="center"/>
      </w:pPr>
      <w:r>
        <w:t>ОБЛАСТИ В ОБЛАСТИ ПРОИЗВОДСТВА И ОБОРОТА ЭТИЛОВОГО СПИРТА,</w:t>
      </w:r>
    </w:p>
    <w:p w:rsidR="007F16DD" w:rsidRDefault="007F16DD">
      <w:pPr>
        <w:pStyle w:val="ConsPlusTitle"/>
        <w:jc w:val="center"/>
      </w:pPr>
      <w:r>
        <w:t>АЛКОГОЛЬНОЙ И СПИРТОСОДЕРЖАЩЕЙ ПРОДУКЦИИ И ОБ УСТАНОВЛЕНИИ</w:t>
      </w:r>
    </w:p>
    <w:p w:rsidR="007F16DD" w:rsidRDefault="007F16DD">
      <w:pPr>
        <w:pStyle w:val="ConsPlusTitle"/>
        <w:jc w:val="center"/>
      </w:pPr>
      <w:r>
        <w:t>ДОПОЛНИТЕЛЬНЫХ ОГРАНИЧЕНИЙ РОЗНИЧНОЙ ПРОДАЖИ АЛКОГОЛЬНОЙ</w:t>
      </w:r>
    </w:p>
    <w:p w:rsidR="007F16DD" w:rsidRDefault="007F16DD">
      <w:pPr>
        <w:pStyle w:val="ConsPlusTitle"/>
        <w:jc w:val="center"/>
      </w:pPr>
      <w:r>
        <w:t>ПРОДУКЦИИ НА ТЕРРИТОРИИ МУРМАНСКОЙ ОБЛАСТИ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right"/>
      </w:pPr>
      <w:r>
        <w:t>Принят Мурманской</w:t>
      </w:r>
    </w:p>
    <w:p w:rsidR="007F16DD" w:rsidRDefault="007F16DD">
      <w:pPr>
        <w:pStyle w:val="ConsPlusNormal"/>
        <w:jc w:val="right"/>
      </w:pPr>
      <w:r>
        <w:t>областной Думой</w:t>
      </w:r>
    </w:p>
    <w:p w:rsidR="007F16DD" w:rsidRDefault="007F16DD">
      <w:pPr>
        <w:pStyle w:val="ConsPlusNormal"/>
        <w:jc w:val="right"/>
      </w:pPr>
      <w:r>
        <w:t>25 октября 2011 года</w:t>
      </w:r>
    </w:p>
    <w:p w:rsidR="007F16DD" w:rsidRDefault="007F1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1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DD" w:rsidRDefault="007F1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DD" w:rsidRDefault="007F1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5">
              <w:r>
                <w:rPr>
                  <w:color w:val="0000FF"/>
                </w:rPr>
                <w:t>N 1816-01-ЗМО</w:t>
              </w:r>
            </w:hyperlink>
            <w:r>
              <w:rPr>
                <w:color w:val="392C69"/>
              </w:rPr>
              <w:t xml:space="preserve">, от 09.04.2015 </w:t>
            </w:r>
            <w:hyperlink r:id="rId6">
              <w:r>
                <w:rPr>
                  <w:color w:val="0000FF"/>
                </w:rPr>
                <w:t>N 1852-01-ЗМО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06.05.2015 </w:t>
            </w:r>
            <w:hyperlink r:id="rId7">
              <w:r>
                <w:rPr>
                  <w:color w:val="0000FF"/>
                </w:rPr>
                <w:t>N 1859-01-ЗМО</w:t>
              </w:r>
            </w:hyperlink>
            <w:r>
              <w:rPr>
                <w:color w:val="392C69"/>
              </w:rPr>
              <w:t xml:space="preserve">, от 06.05.2015 </w:t>
            </w:r>
            <w:hyperlink r:id="rId8">
              <w:r>
                <w:rPr>
                  <w:color w:val="0000FF"/>
                </w:rPr>
                <w:t>N 1860-01-ЗМО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9">
              <w:r>
                <w:rPr>
                  <w:color w:val="0000FF"/>
                </w:rPr>
                <w:t>N 1908-01-ЗМО</w:t>
              </w:r>
            </w:hyperlink>
            <w:r>
              <w:rPr>
                <w:color w:val="392C69"/>
              </w:rPr>
              <w:t xml:space="preserve">, от 24.06.2016 </w:t>
            </w:r>
            <w:hyperlink r:id="rId10">
              <w:r>
                <w:rPr>
                  <w:color w:val="0000FF"/>
                </w:rPr>
                <w:t>N 2026-01-ЗМО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1">
              <w:r>
                <w:rPr>
                  <w:color w:val="0000FF"/>
                </w:rPr>
                <w:t>N 2102-01-ЗМО</w:t>
              </w:r>
            </w:hyperlink>
            <w:r>
              <w:rPr>
                <w:color w:val="392C69"/>
              </w:rPr>
              <w:t xml:space="preserve">, от 11.10.2017 </w:t>
            </w:r>
            <w:hyperlink r:id="rId12">
              <w:r>
                <w:rPr>
                  <w:color w:val="0000FF"/>
                </w:rPr>
                <w:t>N 2171-01-ЗМО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13">
              <w:r>
                <w:rPr>
                  <w:color w:val="0000FF"/>
                </w:rPr>
                <w:t>N 2191-01-ЗМО</w:t>
              </w:r>
            </w:hyperlink>
            <w:r>
              <w:rPr>
                <w:color w:val="392C69"/>
              </w:rPr>
              <w:t xml:space="preserve">, от 08.05.2018 </w:t>
            </w:r>
            <w:hyperlink r:id="rId14">
              <w:r>
                <w:rPr>
                  <w:color w:val="0000FF"/>
                </w:rPr>
                <w:t>N 2246-01-ЗМО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15">
              <w:r>
                <w:rPr>
                  <w:color w:val="0000FF"/>
                </w:rPr>
                <w:t>N 2520-01-ЗМО</w:t>
              </w:r>
            </w:hyperlink>
            <w:r>
              <w:rPr>
                <w:color w:val="392C69"/>
              </w:rPr>
              <w:t xml:space="preserve">, от 08.04.2021 </w:t>
            </w:r>
            <w:hyperlink r:id="rId16">
              <w:r>
                <w:rPr>
                  <w:color w:val="0000FF"/>
                </w:rPr>
                <w:t>N 2623-01-ЗМО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7">
              <w:r>
                <w:rPr>
                  <w:color w:val="0000FF"/>
                </w:rPr>
                <w:t>N 2686-01-ЗМО</w:t>
              </w:r>
            </w:hyperlink>
            <w:r>
              <w:rPr>
                <w:color w:val="392C69"/>
              </w:rPr>
              <w:t xml:space="preserve">, от 30.05.2022 </w:t>
            </w:r>
            <w:hyperlink r:id="rId18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22.06.2023 </w:t>
            </w:r>
            <w:hyperlink r:id="rId19">
              <w:r>
                <w:rPr>
                  <w:color w:val="0000FF"/>
                </w:rPr>
                <w:t>N 2898-01-ЗМО</w:t>
              </w:r>
            </w:hyperlink>
            <w:r>
              <w:rPr>
                <w:color w:val="392C69"/>
              </w:rPr>
              <w:t xml:space="preserve">, от 29.03.2024 </w:t>
            </w:r>
            <w:hyperlink r:id="rId20">
              <w:r>
                <w:rPr>
                  <w:color w:val="0000FF"/>
                </w:rPr>
                <w:t>N 2982-01-ЗМО</w:t>
              </w:r>
            </w:hyperlink>
            <w:r>
              <w:rPr>
                <w:color w:val="392C69"/>
              </w:rPr>
              <w:t>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21">
              <w:r>
                <w:rPr>
                  <w:color w:val="0000FF"/>
                </w:rPr>
                <w:t>N 3006-01-ЗМО</w:t>
              </w:r>
            </w:hyperlink>
            <w:r>
              <w:rPr>
                <w:color w:val="392C69"/>
              </w:rPr>
              <w:t xml:space="preserve">, от 01.07.2024 </w:t>
            </w:r>
            <w:hyperlink r:id="rId22">
              <w:r>
                <w:rPr>
                  <w:color w:val="0000FF"/>
                </w:rPr>
                <w:t>N 3024-01-ЗМО</w:t>
              </w:r>
            </w:hyperlink>
            <w:r>
              <w:rPr>
                <w:color w:val="392C69"/>
              </w:rPr>
              <w:t xml:space="preserve"> (ред. 24.02.2025),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23">
              <w:r>
                <w:rPr>
                  <w:color w:val="0000FF"/>
                </w:rPr>
                <w:t>N 3038-01-ЗМО</w:t>
              </w:r>
            </w:hyperlink>
            <w:r>
              <w:rPr>
                <w:color w:val="392C69"/>
              </w:rPr>
              <w:t xml:space="preserve">, от 27.02.2025 </w:t>
            </w:r>
            <w:hyperlink r:id="rId24">
              <w:r>
                <w:rPr>
                  <w:color w:val="0000FF"/>
                </w:rPr>
                <w:t>N 3097-01-ЗМО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DD" w:rsidRDefault="007F16DD">
            <w:pPr>
              <w:pStyle w:val="ConsPlusNormal"/>
            </w:pPr>
          </w:p>
        </w:tc>
      </w:tr>
    </w:tbl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>Статья 1. Сфера действия настоящего Закона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 (далее - Федеральный закон) определяет полномочия органов государственной власти Мурманской области в области производства и оборота этилового спирта, алкогольной и спиртосодержащей продукции и устанавливает на территории Мурманской области дополнительные ограничения розничной продажи алкогольной продукции и розничной продажи алкогольной продукции при оказании услуг общественного питания.</w:t>
      </w:r>
    </w:p>
    <w:p w:rsidR="007F16DD" w:rsidRDefault="007F16DD">
      <w:pPr>
        <w:pStyle w:val="ConsPlusNormal"/>
        <w:jc w:val="both"/>
      </w:pPr>
      <w:r>
        <w:t xml:space="preserve">(в ред. Законов Мурманской области от 19.12.2014 </w:t>
      </w:r>
      <w:hyperlink r:id="rId26">
        <w:r>
          <w:rPr>
            <w:color w:val="0000FF"/>
          </w:rPr>
          <w:t>N 1816-01-ЗМО</w:t>
        </w:r>
      </w:hyperlink>
      <w:r>
        <w:t xml:space="preserve">, от 10.11.2017 </w:t>
      </w:r>
      <w:hyperlink r:id="rId27">
        <w:r>
          <w:rPr>
            <w:color w:val="0000FF"/>
          </w:rPr>
          <w:t>N 2191-01-ЗМО</w:t>
        </w:r>
      </w:hyperlink>
      <w:r>
        <w:t xml:space="preserve">, от 30.06.2020 </w:t>
      </w:r>
      <w:hyperlink r:id="rId28">
        <w:r>
          <w:rPr>
            <w:color w:val="0000FF"/>
          </w:rPr>
          <w:t>N 2520-01-ЗМО</w:t>
        </w:r>
      </w:hyperlink>
      <w:r>
        <w:t>)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t xml:space="preserve">В настоящем Законе используются основные понятия, определенные Федеральным </w:t>
      </w:r>
      <w:hyperlink r:id="rId29">
        <w:r>
          <w:rPr>
            <w:color w:val="0000FF"/>
          </w:rPr>
          <w:t>законом</w:t>
        </w:r>
      </w:hyperlink>
      <w:r>
        <w:t>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>Статья 3. Полномочия Мурманской областной Думы в области производства и оборота этилового спирта, алкогольной и спиртосодержащей продукции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lastRenderedPageBreak/>
        <w:t>Мурманская областная Дума: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области производства и оборота этилового спирта, алкогольной и спиртосодержащей продукции;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2) вправе устанавливать на территории Мурманской области: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Мурманской области от 29.03.2024 N 2982-01-ЗМО)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настоящим Законом;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требование об осуществлении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территориях;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jc w:val="both"/>
      </w:pPr>
      <w:r>
        <w:t xml:space="preserve">(подп. 2 в ред. </w:t>
      </w:r>
      <w:hyperlink r:id="rId33">
        <w:r>
          <w:rPr>
            <w:color w:val="0000FF"/>
          </w:rPr>
          <w:t>Закона</w:t>
        </w:r>
      </w:hyperlink>
      <w:r>
        <w:t xml:space="preserve"> Мурманской области от 30.06.2020 N 2520-01-ЗМО)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3</w:t>
        </w:r>
      </w:hyperlink>
      <w:r>
        <w:t>) осуществляет контроль за соблюдением законов в области производства и оборота этилового спирта, алкогольной и спиртосодержащей продукции;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4) утратил силу с 1 июля 2017 года. - </w:t>
      </w:r>
      <w:hyperlink r:id="rId35">
        <w:r>
          <w:rPr>
            <w:color w:val="0000FF"/>
          </w:rPr>
          <w:t>Закон</w:t>
        </w:r>
      </w:hyperlink>
      <w:r>
        <w:t xml:space="preserve"> Мурманской области от 06.03.2017 N 2102-01-ЗМО;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5</w:t>
        </w:r>
      </w:hyperlink>
      <w:r>
        <w:t>) осуществляет иные полномочия в соответствии с законодательством Российской Федерации.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>Статья 4. Полномочия Правительства Мурманской области в области производства и оборота этилового спирта, алкогольной и спиртосодержащей продукции</w:t>
      </w:r>
    </w:p>
    <w:p w:rsidR="007F16DD" w:rsidRDefault="007F16DD">
      <w:pPr>
        <w:pStyle w:val="ConsPlusNormal"/>
        <w:ind w:firstLine="540"/>
        <w:jc w:val="both"/>
      </w:pPr>
    </w:p>
    <w:p w:rsidR="007F16DD" w:rsidRDefault="007F16DD">
      <w:pPr>
        <w:pStyle w:val="ConsPlusNormal"/>
        <w:ind w:firstLine="540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Мурманской области от 10.11.2017 N 2191-01-ЗМО)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t>Правительство Мурманской области: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1) определяет исполнительный орган Мурманской области, уполномоченный в области производства и оборота этилового спирта, алкогольной и спиртосодержащей продукции, а также на осуществление регионального государственного контроля (надзора) в области розничной продажи алкогольной и спиртосодержащей продукции (далее - уполномоченный орган);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lastRenderedPageBreak/>
        <w:t xml:space="preserve">2) утверждает перечень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07.07.2003 N 126-ФЗ "О связи" (далее - Перечень), по согласованию с федеральным органом по контролю и надзору и осуществляет пересмотр и уточнение Перечня в порядке и сроки, предусмотренные Федеральным законом;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Мурманской области от 08.04.2021 N 2623-01-ЗМО)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3) определяет в порядке, установленном Правительством Российской Федерации, места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4) устанавливает при согласовании проведения публичных мероприятий, организуемых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19.06.2004 N 54-ФЗ "О собраниях, митингах, демонстрациях, шествиях и пикетированиях", в порядке, им определенном, границы территорий, прилегающих к местам массового скопления граждан,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период проведения таких мероприятий;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Мурманской области от 08.05.2018 N 2246-01-ЗМО)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5) устанавливает порядок информирования, предусмотренного </w:t>
      </w:r>
      <w:hyperlink r:id="rId43">
        <w:r>
          <w:rPr>
            <w:color w:val="0000FF"/>
          </w:rPr>
          <w:t>абзацами вторым</w:t>
        </w:r>
      </w:hyperlink>
      <w:r>
        <w:t xml:space="preserve"> и </w:t>
      </w:r>
      <w:hyperlink r:id="rId44">
        <w:r>
          <w:rPr>
            <w:color w:val="0000FF"/>
          </w:rPr>
          <w:t>третьим пункта 8 статьи 16</w:t>
        </w:r>
      </w:hyperlink>
      <w:r>
        <w:t xml:space="preserve"> Федерального закона;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6) устанавливает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Федерации, и организаций, осуществляющих розничную продажу алкогольной продукции при оказании услуг общественного питания), требования к минимальному размеру уставного капитала (уставного фонда) в размере не более чем 1 миллион рублей;</w:t>
      </w:r>
    </w:p>
    <w:p w:rsidR="007F16DD" w:rsidRDefault="007F16DD">
      <w:pPr>
        <w:pStyle w:val="ConsPlusNormal"/>
        <w:jc w:val="both"/>
      </w:pPr>
      <w:r>
        <w:t xml:space="preserve">(в ред. Законов Мурманской области от 08.04.2021 </w:t>
      </w:r>
      <w:hyperlink r:id="rId45">
        <w:r>
          <w:rPr>
            <w:color w:val="0000FF"/>
          </w:rPr>
          <w:t>N 2623-01-ЗМО</w:t>
        </w:r>
      </w:hyperlink>
      <w:r>
        <w:t xml:space="preserve">, от 27.02.2025 </w:t>
      </w:r>
      <w:hyperlink r:id="rId46">
        <w:r>
          <w:rPr>
            <w:color w:val="0000FF"/>
          </w:rPr>
          <w:t>N 3097-01-ЗМО</w:t>
        </w:r>
      </w:hyperlink>
      <w:r>
        <w:t>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7) вносит предложения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7.1) утверждает положение о региональном государственном контроле (надзоре) в области розничной продажи алкогольной и спиртосодержащей продукции;</w:t>
      </w:r>
    </w:p>
    <w:p w:rsidR="007F16DD" w:rsidRDefault="007F16DD">
      <w:pPr>
        <w:pStyle w:val="ConsPlusNormal"/>
        <w:jc w:val="both"/>
      </w:pPr>
      <w:r>
        <w:t xml:space="preserve">(подп. 7.1 введен </w:t>
      </w:r>
      <w:hyperlink r:id="rId47">
        <w:r>
          <w:rPr>
            <w:color w:val="0000FF"/>
          </w:rPr>
          <w:t>Законом</w:t>
        </w:r>
      </w:hyperlink>
      <w:r>
        <w:t xml:space="preserve"> Мурманской области от 09.11.2021 N 2686-01-ЗМО)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7.2) устанавливает иные, не предусмотренные </w:t>
      </w:r>
      <w:hyperlink w:anchor="P115">
        <w:r>
          <w:rPr>
            <w:color w:val="0000FF"/>
          </w:rPr>
          <w:t>статьей 5.1</w:t>
        </w:r>
      </w:hyperlink>
      <w:r>
        <w:t xml:space="preserve"> настоящего Закона,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на территориях отдельных населенных пунктов Мурманской области в случаях принятия на основании предложений координационных органов Мурманской области, образованных в соответствии с указами Президента Российской Федерации, мер по усилению охраны общественного порядка и обеспечению общественной безопасности, введения режима повышенной готовности, особого режима или чрезвычайной ситуации на территории Мурманской области;</w:t>
      </w:r>
    </w:p>
    <w:p w:rsidR="007F16DD" w:rsidRDefault="007F16DD">
      <w:pPr>
        <w:pStyle w:val="ConsPlusNormal"/>
        <w:jc w:val="both"/>
      </w:pPr>
      <w:r>
        <w:t xml:space="preserve">(подп. 7.2 введен </w:t>
      </w:r>
      <w:hyperlink r:id="rId48">
        <w:r>
          <w:rPr>
            <w:color w:val="0000FF"/>
          </w:rPr>
          <w:t>Законом</w:t>
        </w:r>
      </w:hyperlink>
      <w:r>
        <w:t xml:space="preserve"> Мурманской области от 29.03.2024 N 2982-01-ЗМО)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7.3) устанавливает требования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 (далее также - сезонный зал (зона) обслуживания посетителей), и порядок выдачи документа, подтверждающего соответствие </w:t>
      </w:r>
      <w:r>
        <w:lastRenderedPageBreak/>
        <w:t>сезонного зала (зоны) обслуживания посетителей таким требованиям;</w:t>
      </w:r>
    </w:p>
    <w:p w:rsidR="007F16DD" w:rsidRDefault="007F16DD">
      <w:pPr>
        <w:pStyle w:val="ConsPlusNormal"/>
        <w:jc w:val="both"/>
      </w:pPr>
      <w:r>
        <w:t xml:space="preserve">(подп. 7.3 введен </w:t>
      </w:r>
      <w:hyperlink r:id="rId49">
        <w:r>
          <w:rPr>
            <w:color w:val="0000FF"/>
          </w:rPr>
          <w:t>Законом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8) осуществляет иные полномочия в соответствии с законодательством Российской Федерации.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>Статья 5. Полномочия уполномоченного органа в области производства и оборота этилового спирта, алкогольной и спиртосодержащей продукции</w:t>
      </w:r>
    </w:p>
    <w:p w:rsidR="007F16DD" w:rsidRDefault="007F16DD">
      <w:pPr>
        <w:pStyle w:val="ConsPlusNormal"/>
        <w:ind w:firstLine="540"/>
        <w:jc w:val="both"/>
      </w:pPr>
    </w:p>
    <w:p w:rsidR="007F16DD" w:rsidRDefault="007F16DD">
      <w:pPr>
        <w:pStyle w:val="ConsPlusNormal"/>
        <w:ind w:firstLine="540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Мурманской области от 10.11.2017 N 2191-01-ЗМО)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t>Уполномоченный орган: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1) осуществляет лицензирование розничной продажи алкогольной продукции (за исключением лицензирования розничной продажи, определенной </w:t>
      </w:r>
      <w:hyperlink r:id="rId51">
        <w:r>
          <w:rPr>
            <w:color w:val="0000FF"/>
          </w:rPr>
          <w:t>абзацем двенадцатым пункта 2 статьи 18</w:t>
        </w:r>
      </w:hyperlink>
      <w:r>
        <w:t xml:space="preserve"> Федерального закона);</w:t>
      </w:r>
    </w:p>
    <w:p w:rsidR="007F16DD" w:rsidRDefault="007F16DD">
      <w:pPr>
        <w:pStyle w:val="ConsPlusNormal"/>
        <w:jc w:val="both"/>
      </w:pPr>
      <w:r>
        <w:t xml:space="preserve">(подп. 1 в ред. </w:t>
      </w:r>
      <w:hyperlink r:id="rId52">
        <w:r>
          <w:rPr>
            <w:color w:val="0000FF"/>
          </w:rPr>
          <w:t>Закона</w:t>
        </w:r>
      </w:hyperlink>
      <w:r>
        <w:t xml:space="preserve"> Мурманской области от 08.04.2021 N 2623-01-ЗМО)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2) осуществляет прием деклараций об объеме розничной продажи алкогольной и спиртосодержащей продукции;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Мурманской области от 08.05.2018 N 2246-01-ЗМО)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3) осуществляет региональный государственный контроль (надзор) в области розничной продажи алкогольной и спиртосодержащей продукции;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4) готовит предложения: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по установлению дополнительных ограничений времени, условий и мест розничной продажи алкогольной продукции на территории Мурманской области, за исключением розничной продажи алкогольной продукции при оказании услуг общественного питания, в том числе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по установлению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полного запрета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территориях;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Мурманской области от 30.06.2020 N 2520-01-ЗМО)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по определению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по пересмотру и уточнению Перечня;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по установлению ограничений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территориях;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lastRenderedPageBreak/>
        <w:t>по установлению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питания;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Законом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по определению порядка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Правительством Мурманской области;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Законом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5) осуществляет информирование, предусмотренное </w:t>
      </w:r>
      <w:hyperlink r:id="rId58">
        <w:r>
          <w:rPr>
            <w:color w:val="0000FF"/>
          </w:rPr>
          <w:t>абзацами вторым</w:t>
        </w:r>
      </w:hyperlink>
      <w:r>
        <w:t xml:space="preserve"> и </w:t>
      </w:r>
      <w:hyperlink r:id="rId59">
        <w:r>
          <w:rPr>
            <w:color w:val="0000FF"/>
          </w:rPr>
          <w:t>третьим пункта 8 статьи 16</w:t>
        </w:r>
      </w:hyperlink>
      <w:r>
        <w:t xml:space="preserve"> Федерального закона;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6) представляет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территориях, указанных в </w:t>
      </w:r>
      <w:hyperlink r:id="rId60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7) представляет в федеральный орган по контролю и надзору по запросу данного органа сведения: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Мурманской области от 08.04.2021 N 2623-01-ЗМО)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об установлении дополнительных ограничений времени, условий и мест розничной продажи алкогольной продукции, в том числе о полном запрете розничной продажи алкогольной продукции;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территориях.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jc w:val="both"/>
      </w:pPr>
      <w:r>
        <w:t xml:space="preserve">(подп. 7 в ред. </w:t>
      </w:r>
      <w:hyperlink r:id="rId63">
        <w:r>
          <w:rPr>
            <w:color w:val="0000FF"/>
          </w:rPr>
          <w:t>Закона</w:t>
        </w:r>
      </w:hyperlink>
      <w:r>
        <w:t xml:space="preserve"> Мурманской области от 30.06.2020 N 2520-01-ЗМО)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8) выдает документ, подтверждающий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Правительством Мурманской области.</w:t>
      </w:r>
    </w:p>
    <w:p w:rsidR="007F16DD" w:rsidRDefault="007F16DD">
      <w:pPr>
        <w:pStyle w:val="ConsPlusNormal"/>
        <w:jc w:val="both"/>
      </w:pPr>
      <w:r>
        <w:t xml:space="preserve">(подп. 8 введен </w:t>
      </w:r>
      <w:hyperlink r:id="rId64">
        <w:r>
          <w:rPr>
            <w:color w:val="0000FF"/>
          </w:rPr>
          <w:t>Законом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bookmarkStart w:id="0" w:name="P115"/>
      <w:bookmarkEnd w:id="0"/>
      <w:r>
        <w:t>Статья 5.1. Дополнительные ограничения розничной продажи алкогольной продукции и розничной продажи алкогольной продукции при оказании услуг общественного питания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Мурманской области от 30.06.2020 N 2520-01-ЗМО)</w:t>
      </w:r>
    </w:p>
    <w:p w:rsidR="007F16DD" w:rsidRDefault="007F16DD">
      <w:pPr>
        <w:pStyle w:val="ConsPlusNormal"/>
        <w:ind w:firstLine="540"/>
        <w:jc w:val="both"/>
      </w:pPr>
    </w:p>
    <w:p w:rsidR="007F16DD" w:rsidRDefault="007F16DD">
      <w:pPr>
        <w:pStyle w:val="ConsPlusNormal"/>
        <w:ind w:firstLine="540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Мурманской области от 11.10.2017 N 2171-01-ЗМО)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bookmarkStart w:id="1" w:name="P120"/>
      <w:bookmarkEnd w:id="1"/>
      <w:r>
        <w:t>1. Установить на территории Мурманской области дополнительное ограничение времени розничной продажи алкогольной продукции, за исключением розничной продажи алкогольной продукции при оказании услуг общественного питания, ежедневно с 8 часов до 11 часов и с 21 часа до 23 часов.</w:t>
      </w:r>
    </w:p>
    <w:p w:rsidR="007F16DD" w:rsidRDefault="007F16DD">
      <w:pPr>
        <w:pStyle w:val="ConsPlusNormal"/>
        <w:jc w:val="both"/>
      </w:pPr>
      <w:r>
        <w:t xml:space="preserve">(п. 1 в ред. </w:t>
      </w:r>
      <w:hyperlink r:id="rId67">
        <w:r>
          <w:rPr>
            <w:color w:val="0000FF"/>
          </w:rPr>
          <w:t>Закона</w:t>
        </w:r>
      </w:hyperlink>
      <w:r>
        <w:t xml:space="preserve"> Мурманской области от 10.11.2017 N 2191-01-ЗМО)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2" w:name="P122"/>
      <w:bookmarkEnd w:id="2"/>
      <w:r>
        <w:lastRenderedPageBreak/>
        <w:t>1.1. Установить на территории Мурманской области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домах, а также в пристроенных (встроенных, встроенно-пристроенных) к ним помещениях и (или) на прилегающих к ним территориях, ежедневно с 23 часов до 10 часов.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Ограничение, установленное </w:t>
      </w:r>
      <w:hyperlink w:anchor="P120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распространяется на розничную продажу алкогольной продукции при оказании услуг общественного питания, осуществляемую в объектах общественного питания (бары, кафе), включенных в лицензию на розничную продажу алкогольной продукции при оказании услуг общественного питания, расположенных на территориях административного центра Мурманской области, обладающих туристскими ресурсами и установленных приложением к настоящему Закону.</w:t>
      </w:r>
    </w:p>
    <w:p w:rsidR="007F16DD" w:rsidRDefault="007F16DD">
      <w:pPr>
        <w:pStyle w:val="ConsPlusNormal"/>
        <w:jc w:val="both"/>
      </w:pPr>
      <w:r>
        <w:t xml:space="preserve">(п. 1.1 введен </w:t>
      </w:r>
      <w:hyperlink r:id="rId68">
        <w:r>
          <w:rPr>
            <w:color w:val="0000FF"/>
          </w:rPr>
          <w:t>Законом</w:t>
        </w:r>
      </w:hyperlink>
      <w:r>
        <w:t xml:space="preserve"> Мурманской области от 01.07.2024 N 3024-01-ЗМО (ред. 24.02.2025))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3" w:name="P125"/>
      <w:bookmarkEnd w:id="3"/>
      <w:r>
        <w:t>2. Запретить розничную продажу алкогольной продукции, за исключением розничной продажи алкогольной продукции при оказании услуг общественного питания, в следующие дни: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Мурманской области от 10.11.2017 N 2191-01-ЗМО)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1) в день или дни, ежегодно до 1 марта устанавливаемые Правительством Мурманской области для проведения мероприятия "Последний звонок";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2) 1 июня (День защиты детей);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3) в последнюю субботу июня (День молодежи);</w:t>
      </w:r>
    </w:p>
    <w:p w:rsidR="007F16DD" w:rsidRDefault="007F16DD">
      <w:pPr>
        <w:pStyle w:val="ConsPlusNormal"/>
        <w:jc w:val="both"/>
      </w:pPr>
      <w:r>
        <w:t xml:space="preserve">(подп. 3 в ред. </w:t>
      </w:r>
      <w:hyperlink r:id="rId70">
        <w:r>
          <w:rPr>
            <w:color w:val="0000FF"/>
          </w:rPr>
          <w:t>Закона</w:t>
        </w:r>
      </w:hyperlink>
      <w:r>
        <w:t xml:space="preserve"> Мурманской области от 22.06.2023 N 2898-01-ЗМО)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4) 1 сентября (День знаний).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3. Дополнительные ограничения розничной продажи алкогольной продукции, установленные </w:t>
      </w:r>
      <w:hyperlink w:anchor="P120">
        <w:r>
          <w:rPr>
            <w:color w:val="0000FF"/>
          </w:rPr>
          <w:t>пунктами 1</w:t>
        </w:r>
      </w:hyperlink>
      <w:r>
        <w:t xml:space="preserve"> и </w:t>
      </w:r>
      <w:hyperlink w:anchor="P125">
        <w:r>
          <w:rPr>
            <w:color w:val="0000FF"/>
          </w:rPr>
          <w:t>2</w:t>
        </w:r>
      </w:hyperlink>
      <w:r>
        <w:t xml:space="preserve"> настоящей статьи, не распространяются на розничную продажу алкогольной продукции, осуществляемую в магазинах беспошлинной торговли.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Мурманской области от 10.11.2017 N 2191-01-ЗМО)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4.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 (за исключением ресторанов), имеющих зал обслуживания посетителей общей площадью: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не менее 30 квадратных метров без учета площади сезонного зала (зоны) обслуживания посетителей - для населенных пунктов с численностью населения не более 10000 человек;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не менее 40 квадратных метров без учета площади сезонного зала (зоны) обслуживания посетителей - для населенных пунктов с численностью населения свыше 10000 человек, но не более 20000 человек;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не менее 50 квадратных метров без учета площади сезонного зала (зоны) обслуживания посетителей - для населенных пунктов с численностью населения свыше 20000 человек.</w:t>
      </w:r>
    </w:p>
    <w:p w:rsidR="007F16DD" w:rsidRDefault="007F16D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jc w:val="both"/>
      </w:pPr>
      <w:r>
        <w:t xml:space="preserve">(п. 4 введен </w:t>
      </w:r>
      <w:hyperlink r:id="rId76">
        <w:r>
          <w:rPr>
            <w:color w:val="0000FF"/>
          </w:rPr>
          <w:t>Законом</w:t>
        </w:r>
      </w:hyperlink>
      <w:r>
        <w:t xml:space="preserve"> Мурманской области от 30.06.2020 N 2520-01-ЗМО)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5" w:name="P143"/>
      <w:bookmarkEnd w:id="5"/>
      <w:r>
        <w:t xml:space="preserve">4.1. Розничная продажа алкогольной продукции при оказании услуг общественного питания в ресторанах, расположенных в многоквартирных домах, а также в пристроенных (встроенных, встроенно-пристроенных) к ним помещениях и (или) на прилегающих к ним территориях, </w:t>
      </w:r>
      <w:r>
        <w:lastRenderedPageBreak/>
        <w:t>допускается только в указанных ресторанах, имеющих зал обслуживания посетителей общей площадью не менее 100 квадратных метров.</w:t>
      </w:r>
    </w:p>
    <w:p w:rsidR="007F16DD" w:rsidRDefault="007F16DD">
      <w:pPr>
        <w:pStyle w:val="ConsPlusNormal"/>
        <w:jc w:val="both"/>
      </w:pPr>
      <w:r>
        <w:t xml:space="preserve">(п. 4.1 введен </w:t>
      </w:r>
      <w:hyperlink r:id="rId77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4.2. Розничная продажа пива и пивных напитков, сидра, пуаре, медовухи при оказании услуг общественного питания осуществляется только в таких объектах общественного питания, как рестораны, бары, кафе, буфеты, в том числе расположенных в многоквартирных домах, а также в пристроенных (встроенных, встроенно-пристроенных) к ним помещениях и (или) на прилегающих к ним территориях.</w:t>
      </w:r>
    </w:p>
    <w:p w:rsidR="007F16DD" w:rsidRDefault="007F16DD">
      <w:pPr>
        <w:pStyle w:val="ConsPlusNormal"/>
        <w:jc w:val="both"/>
      </w:pPr>
      <w:r>
        <w:t xml:space="preserve">(п. 4.2 введен </w:t>
      </w:r>
      <w:hyperlink r:id="rId78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5. Не допускается: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розничная продажа алкогольной продукции в торговых объектах, расположенных в многоквартирных домах и общежитиях, а также в пристроенных (встроенных, встроенно-пристроенных) к ним помещениях, входы в которые для покупателей (посетителей) находятся со стороны подъездов (подъезда) или со стороны детских, спортивных площадок на расстоянии менее 50 метров от них;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7" w:name="P149"/>
      <w:bookmarkEnd w:id="7"/>
      <w:r>
        <w:t>розничная продажа алкогольной продукции: пива и напитков, изготавливаемых на основе пива, сидра, пуаре, медовухи - в розлив в тару продавца либо в тару покупателя в торговых объектах общей площадью менее 65 квадратных метров, расположенных в многоквартирных домах и общежитиях, а также в пристроенных (встроенных, встроенно-пристроенных) к ним помещениях;</w:t>
      </w:r>
    </w:p>
    <w:p w:rsidR="007F16DD" w:rsidRDefault="007F16DD">
      <w:pPr>
        <w:pStyle w:val="ConsPlusNormal"/>
        <w:spacing w:before="220"/>
        <w:ind w:firstLine="540"/>
        <w:jc w:val="both"/>
      </w:pPr>
      <w:bookmarkStart w:id="8" w:name="P150"/>
      <w:bookmarkEnd w:id="8"/>
      <w:r>
        <w:t>розничная продажа алкогольной продукции (за исключением пива и напитков, изготавливаемых на основе пива, сидра, пуаре, медовухи) в торговых объектах общей площадью менее 250 квадратных метров, расположенных в многоквартирных домах и общежитиях, а также в пристроенных (встроенных, встроенно-пристроенных) к ним помещениях.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Законом</w:t>
        </w:r>
      </w:hyperlink>
      <w:r>
        <w:t xml:space="preserve"> Мурманской области от 30.05.2024 N 3006-01-ЗМО)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Общая площадь торговых объектов, указанных в </w:t>
      </w:r>
      <w:hyperlink w:anchor="P14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50">
        <w:r>
          <w:rPr>
            <w:color w:val="0000FF"/>
          </w:rPr>
          <w:t>четвертом</w:t>
        </w:r>
      </w:hyperlink>
      <w:r>
        <w:t xml:space="preserve"> настоящего пункта, включает в себя площадь складских помещений (при наличии).</w:t>
      </w:r>
    </w:p>
    <w:p w:rsidR="007F16DD" w:rsidRDefault="007F16DD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Законом</w:t>
        </w:r>
      </w:hyperlink>
      <w:r>
        <w:t xml:space="preserve"> Мурманской области от 30.05.2024 N 3006-01-ЗМО)</w:t>
      </w:r>
    </w:p>
    <w:p w:rsidR="007F16DD" w:rsidRDefault="007F16DD">
      <w:pPr>
        <w:pStyle w:val="ConsPlusNormal"/>
        <w:jc w:val="both"/>
      </w:pPr>
      <w:r>
        <w:t xml:space="preserve">(п. 5 введен </w:t>
      </w:r>
      <w:hyperlink r:id="rId81">
        <w:r>
          <w:rPr>
            <w:color w:val="0000FF"/>
          </w:rPr>
          <w:t>Законом</w:t>
        </w:r>
      </w:hyperlink>
      <w:r>
        <w:t xml:space="preserve"> Мурманской области от 30.06.2020 N 2520-01-ЗМО)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 xml:space="preserve">6. Границы прилегающих территорий, указанных в </w:t>
      </w:r>
      <w:hyperlink w:anchor="P122">
        <w:r>
          <w:rPr>
            <w:color w:val="0000FF"/>
          </w:rPr>
          <w:t>пунктах 1.1</w:t>
        </w:r>
      </w:hyperlink>
      <w:r>
        <w:t xml:space="preserve">, </w:t>
      </w:r>
      <w:hyperlink w:anchor="P134">
        <w:r>
          <w:rPr>
            <w:color w:val="0000FF"/>
          </w:rPr>
          <w:t>4</w:t>
        </w:r>
      </w:hyperlink>
      <w:r>
        <w:t xml:space="preserve">, </w:t>
      </w:r>
      <w:hyperlink w:anchor="P143">
        <w:r>
          <w:rPr>
            <w:color w:val="0000FF"/>
          </w:rPr>
          <w:t>4.1</w:t>
        </w:r>
      </w:hyperlink>
      <w:r>
        <w:t xml:space="preserve"> и </w:t>
      </w:r>
      <w:hyperlink w:anchor="P145">
        <w:r>
          <w:rPr>
            <w:color w:val="0000FF"/>
          </w:rPr>
          <w:t>4.2</w:t>
        </w:r>
      </w:hyperlink>
      <w:r>
        <w:t xml:space="preserve"> настоящей статьи, определяются в соответствии с </w:t>
      </w:r>
      <w:hyperlink r:id="rId82">
        <w:r>
          <w:rPr>
            <w:color w:val="0000FF"/>
          </w:rPr>
          <w:t>пунктом 8 статьи 16</w:t>
        </w:r>
      </w:hyperlink>
      <w:r>
        <w:t xml:space="preserve"> Федерального закона.</w:t>
      </w:r>
    </w:p>
    <w:p w:rsidR="007F16DD" w:rsidRDefault="007F16DD">
      <w:pPr>
        <w:pStyle w:val="ConsPlusNormal"/>
        <w:jc w:val="both"/>
      </w:pPr>
      <w:r>
        <w:t xml:space="preserve">(п. 6 введен </w:t>
      </w:r>
      <w:hyperlink r:id="rId83">
        <w:r>
          <w:rPr>
            <w:color w:val="0000FF"/>
          </w:rPr>
          <w:t>Законом</w:t>
        </w:r>
      </w:hyperlink>
      <w:r>
        <w:t xml:space="preserve"> Мурманской области от 01.07.2024 N 3024-01-ЗМО)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7. Розничная продажа алкогольной продукции при оказании услуг общественного питания может осуществляться в сезонном зале (зоне)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Федеральным законом и принимаемыми в соответствии с ним нормативными правовыми актами, а также при наличии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Правительством Мурманской области.</w:t>
      </w:r>
    </w:p>
    <w:p w:rsidR="007F16DD" w:rsidRDefault="007F16DD">
      <w:pPr>
        <w:pStyle w:val="ConsPlusNormal"/>
        <w:jc w:val="both"/>
      </w:pPr>
      <w:r>
        <w:t xml:space="preserve">(п. 7 введен </w:t>
      </w:r>
      <w:hyperlink r:id="rId84">
        <w:r>
          <w:rPr>
            <w:color w:val="0000FF"/>
          </w:rPr>
          <w:t>Законом</w:t>
        </w:r>
      </w:hyperlink>
      <w:r>
        <w:t xml:space="preserve"> Мурманской области от 01.10.2024 N 3038-01-ЗМО)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 xml:space="preserve">Статья 5.2. Утратила силу с 1 июля 2017 года. - </w:t>
      </w:r>
      <w:hyperlink r:id="rId85">
        <w:r>
          <w:rPr>
            <w:color w:val="0000FF"/>
          </w:rPr>
          <w:t>Закон</w:t>
        </w:r>
      </w:hyperlink>
      <w:r>
        <w:t xml:space="preserve"> Мурманской области от 06.03.2017 N 2102-01-ЗМО.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</w:t>
      </w:r>
      <w:r>
        <w:lastRenderedPageBreak/>
        <w:t>опубликования.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Закон</w:t>
        </w:r>
      </w:hyperlink>
      <w:r>
        <w:t xml:space="preserve"> Мурманской области "О государственном регулировании производства и оборота этилового спирта, алкогольной и спиртосодержащей продукции на территории Мурманской области" от 23.06.2004 N 489-01-ЗМО;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Закон</w:t>
        </w:r>
      </w:hyperlink>
      <w:r>
        <w:t xml:space="preserve"> Мурманской области "О внесении изменений и дополнений в Закон Мурманской области "О государственном регулировании производства и оборота этилового спирта, алкогольной и спиртосодержащей продукции на территории Мурманской области" от 26.12.2005 N 717-01-ЗМО;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Закон</w:t>
        </w:r>
      </w:hyperlink>
      <w:r>
        <w:t xml:space="preserve"> Мурманской области "О внесении дополнения в статью 6 Закона Мурманской области "О государственном регулировании производства и оборота этилового спирта, алкогольной и спиртосодержащей продукции на территории Мурманской области" от 11.07.2006 N 781-01-ЗМО;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Закон</w:t>
        </w:r>
      </w:hyperlink>
      <w:r>
        <w:t xml:space="preserve"> Мурманской области "О внесении изменений в Закон Мурманской области "О государственном регулировании производства и оборота этилового спирта, алкогольной и спиртосодержащей продукции на территории Мурманской области" от 23.05.2008 N 974-01-ЗМО;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статью 1</w:t>
        </w:r>
      </w:hyperlink>
      <w:r>
        <w:t xml:space="preserve"> Закона Мурманской области "О внесении изменений в статью 6 Закона Мурманской области "О государственном регулировании производства и оборота этилового спирта, алкогольной и спиртосодержащей продукции на территории Мурманской области" и в статью 19 Закона Мурманской области "Об административных правонарушениях" от 07.10.2008 N 1010-01-ЗМО;</w:t>
      </w:r>
    </w:p>
    <w:p w:rsidR="007F16DD" w:rsidRDefault="007F16DD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статью 1</w:t>
        </w:r>
      </w:hyperlink>
      <w:r>
        <w:t xml:space="preserve"> Закона Мурманской области "О внесении изменений в Закон Мурманской области "О государственном регулировании производства и оборота этилового спирта, алкогольной и спиртосодержащей продукции на территории Мурманской области" и признании утратившими силу отдельных законодательных актов Мурманской области" от 17.05.2010 N 1236-01-ЗМО.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3. Предложить Правительству Мурманской области привести свои нормативные правовые акты в соответствие с настоящим Законом.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right"/>
      </w:pPr>
      <w:r>
        <w:t>Губернатор</w:t>
      </w:r>
    </w:p>
    <w:p w:rsidR="007F16DD" w:rsidRDefault="007F16DD">
      <w:pPr>
        <w:pStyle w:val="ConsPlusNormal"/>
        <w:jc w:val="right"/>
      </w:pPr>
      <w:r>
        <w:t>Мурманской области</w:t>
      </w:r>
    </w:p>
    <w:p w:rsidR="007F16DD" w:rsidRDefault="007F16DD">
      <w:pPr>
        <w:pStyle w:val="ConsPlusNormal"/>
        <w:jc w:val="right"/>
      </w:pPr>
      <w:r>
        <w:t>Д.В.ДМИТРИЕНКО</w:t>
      </w:r>
    </w:p>
    <w:p w:rsidR="007F16DD" w:rsidRDefault="007F16DD">
      <w:pPr>
        <w:pStyle w:val="ConsPlusNormal"/>
      </w:pPr>
      <w:r>
        <w:t>Мурманск</w:t>
      </w:r>
    </w:p>
    <w:p w:rsidR="007F16DD" w:rsidRDefault="007F16DD">
      <w:pPr>
        <w:pStyle w:val="ConsPlusNormal"/>
        <w:spacing w:before="220"/>
      </w:pPr>
      <w:r>
        <w:t>10 ноября 2011 года</w:t>
      </w:r>
    </w:p>
    <w:p w:rsidR="007F16DD" w:rsidRDefault="007F16DD">
      <w:pPr>
        <w:pStyle w:val="ConsPlusNormal"/>
        <w:spacing w:before="220"/>
      </w:pPr>
      <w:r>
        <w:t>N 1415-01-ЗМО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right"/>
        <w:outlineLvl w:val="0"/>
      </w:pPr>
      <w:r>
        <w:t>Приложение</w:t>
      </w:r>
    </w:p>
    <w:p w:rsidR="007F16DD" w:rsidRDefault="007F16DD">
      <w:pPr>
        <w:pStyle w:val="ConsPlusNormal"/>
        <w:jc w:val="right"/>
      </w:pPr>
      <w:r>
        <w:t>к Закону Мурманской области</w:t>
      </w:r>
    </w:p>
    <w:p w:rsidR="007F16DD" w:rsidRDefault="007F16DD">
      <w:pPr>
        <w:pStyle w:val="ConsPlusNormal"/>
        <w:jc w:val="right"/>
      </w:pPr>
      <w:r>
        <w:t>от 10 ноября 2011 г. N 1415-01-ЗМО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jc w:val="center"/>
      </w:pPr>
      <w:r>
        <w:t>ПЕРЕЧЕНЬ</w:t>
      </w:r>
    </w:p>
    <w:p w:rsidR="007F16DD" w:rsidRDefault="007F16DD">
      <w:pPr>
        <w:pStyle w:val="ConsPlusTitle"/>
        <w:jc w:val="center"/>
      </w:pPr>
      <w:r>
        <w:t>МУНИЦИПАЛЬНЫХ ОБРАЗОВАНИЙ МУРМАНСКОЙ ОБЛАСТИ СО СТАТУСОМ</w:t>
      </w:r>
    </w:p>
    <w:p w:rsidR="007F16DD" w:rsidRDefault="007F16DD">
      <w:pPr>
        <w:pStyle w:val="ConsPlusTitle"/>
        <w:jc w:val="center"/>
      </w:pPr>
      <w:r>
        <w:t>ГОРОДСКОГО И СЕЛЬСКОГО ПОСЕЛЕНИЯ С ЧИСЛЕННОСТЬЮ НАСЕЛЕНИЯ</w:t>
      </w:r>
    </w:p>
    <w:p w:rsidR="007F16DD" w:rsidRDefault="007F16DD">
      <w:pPr>
        <w:pStyle w:val="ConsPlusTitle"/>
        <w:jc w:val="center"/>
      </w:pPr>
      <w:r>
        <w:t>МЕНЕЕ ТРЕХ ТЫСЯЧ ЧЕЛОВЕК, В КОТОРЫХ ОТСУТСТВУЕТ ТОЧКА</w:t>
      </w:r>
    </w:p>
    <w:p w:rsidR="007F16DD" w:rsidRDefault="007F16DD">
      <w:pPr>
        <w:pStyle w:val="ConsPlusTitle"/>
        <w:jc w:val="center"/>
      </w:pPr>
      <w:r>
        <w:lastRenderedPageBreak/>
        <w:t>ДОСТУПА К ИНФОРМАЦИОННО-ТЕЛЕКОММУНИКАЦИОННОЙ СЕТИ ИНТЕРНЕТ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center"/>
      </w:pPr>
      <w:r>
        <w:t xml:space="preserve">Утратил силу с 1 июля 2017 года. - </w:t>
      </w:r>
      <w:hyperlink r:id="rId92">
        <w:r>
          <w:rPr>
            <w:color w:val="0000FF"/>
          </w:rPr>
          <w:t>Закон</w:t>
        </w:r>
      </w:hyperlink>
      <w:r>
        <w:t xml:space="preserve"> Мурманской области</w:t>
      </w:r>
    </w:p>
    <w:p w:rsidR="007F16DD" w:rsidRDefault="007F16DD">
      <w:pPr>
        <w:pStyle w:val="ConsPlusNormal"/>
        <w:jc w:val="center"/>
      </w:pPr>
      <w:r>
        <w:t>от 06.03.2017 N 2102-01-ЗМО.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right"/>
        <w:outlineLvl w:val="0"/>
      </w:pPr>
      <w:r>
        <w:t>Приложение</w:t>
      </w:r>
    </w:p>
    <w:p w:rsidR="007F16DD" w:rsidRDefault="007F16DD">
      <w:pPr>
        <w:pStyle w:val="ConsPlusNormal"/>
        <w:jc w:val="right"/>
      </w:pPr>
      <w:r>
        <w:t>к Закону Мурманской области</w:t>
      </w:r>
    </w:p>
    <w:p w:rsidR="007F16DD" w:rsidRDefault="007F16DD">
      <w:pPr>
        <w:pStyle w:val="ConsPlusNormal"/>
        <w:jc w:val="right"/>
      </w:pPr>
      <w:r>
        <w:t>от 10 ноября 2011 г. N 1415-01-ЗМО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Title"/>
        <w:jc w:val="center"/>
      </w:pPr>
      <w:r>
        <w:t>ПЕРЕЧЕНЬ</w:t>
      </w:r>
    </w:p>
    <w:p w:rsidR="007F16DD" w:rsidRDefault="007F16DD">
      <w:pPr>
        <w:pStyle w:val="ConsPlusTitle"/>
        <w:jc w:val="center"/>
      </w:pPr>
      <w:r>
        <w:t>ТЕРРИТОРИЙ АДМИНИСТРАТИВНОГО ЦЕНТРА МУРМАНСКОЙ ОБЛАСТИ,</w:t>
      </w:r>
    </w:p>
    <w:p w:rsidR="007F16DD" w:rsidRDefault="007F16DD">
      <w:pPr>
        <w:pStyle w:val="ConsPlusTitle"/>
        <w:jc w:val="center"/>
      </w:pPr>
      <w:r>
        <w:t>ОБЛАДАЮЩИХ ТУРИСТСКИМИ РЕСУРСАМИ</w:t>
      </w:r>
    </w:p>
    <w:p w:rsidR="007F16DD" w:rsidRDefault="007F1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1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DD" w:rsidRDefault="007F1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DD" w:rsidRDefault="007F1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Мурманской области</w:t>
            </w:r>
          </w:p>
          <w:p w:rsidR="007F16DD" w:rsidRDefault="007F16DD">
            <w:pPr>
              <w:pStyle w:val="ConsPlusNormal"/>
              <w:jc w:val="center"/>
            </w:pPr>
            <w:r>
              <w:rPr>
                <w:color w:val="392C69"/>
              </w:rPr>
              <w:t>от 01.07.2024 N 3024-01-ЗМО (ред. 24.02.2025))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DD" w:rsidRDefault="007F16DD">
            <w:pPr>
              <w:pStyle w:val="ConsPlusNormal"/>
            </w:pPr>
          </w:p>
        </w:tc>
      </w:tr>
    </w:tbl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ind w:firstLine="540"/>
        <w:jc w:val="both"/>
      </w:pPr>
      <w:r>
        <w:t>город Мурманск, проспект Ленина (от перекрестка проспекта Ленина с улицей Дзержинского до перекрестка проспекта Ленина с улицей Карла Маркса);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Дзержинского;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Капитана Егорова;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Комсомольская;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Самойловой;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Воровского;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Ленинградская;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улица Коминтерна;</w:t>
      </w:r>
    </w:p>
    <w:p w:rsidR="007F16DD" w:rsidRDefault="007F16DD">
      <w:pPr>
        <w:pStyle w:val="ConsPlusNormal"/>
        <w:spacing w:before="220"/>
        <w:ind w:firstLine="540"/>
        <w:jc w:val="both"/>
      </w:pPr>
      <w:r>
        <w:t>город Мурманск, проезд Флотский.</w:t>
      </w: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jc w:val="both"/>
      </w:pPr>
    </w:p>
    <w:p w:rsidR="007F16DD" w:rsidRDefault="007F16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4EC" w:rsidRDefault="00E114EC">
      <w:bookmarkStart w:id="9" w:name="_GoBack"/>
      <w:bookmarkEnd w:id="9"/>
    </w:p>
    <w:sectPr w:rsidR="00E114EC" w:rsidSect="005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D"/>
    <w:rsid w:val="007F16DD"/>
    <w:rsid w:val="00E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6C46-67B5-46DA-9741-2E4B1AD8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6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54799&amp;dst=100011" TargetMode="External"/><Relationship Id="rId21" Type="http://schemas.openxmlformats.org/officeDocument/2006/relationships/hyperlink" Target="https://login.consultant.ru/link/?req=doc&amp;base=RLAW087&amp;n=131967&amp;dst=100008" TargetMode="External"/><Relationship Id="rId42" Type="http://schemas.openxmlformats.org/officeDocument/2006/relationships/hyperlink" Target="https://login.consultant.ru/link/?req=doc&amp;base=RLAW087&amp;n=84699&amp;dst=100009" TargetMode="External"/><Relationship Id="rId47" Type="http://schemas.openxmlformats.org/officeDocument/2006/relationships/hyperlink" Target="https://login.consultant.ru/link/?req=doc&amp;base=RLAW087&amp;n=110849&amp;dst=100176" TargetMode="External"/><Relationship Id="rId63" Type="http://schemas.openxmlformats.org/officeDocument/2006/relationships/hyperlink" Target="https://login.consultant.ru/link/?req=doc&amp;base=RLAW087&amp;n=100197&amp;dst=100017" TargetMode="External"/><Relationship Id="rId68" Type="http://schemas.openxmlformats.org/officeDocument/2006/relationships/hyperlink" Target="https://login.consultant.ru/link/?req=doc&amp;base=RLAW087&amp;n=132511&amp;dst=100018" TargetMode="External"/><Relationship Id="rId84" Type="http://schemas.openxmlformats.org/officeDocument/2006/relationships/hyperlink" Target="https://login.consultant.ru/link/?req=doc&amp;base=RLAW087&amp;n=134057&amp;dst=100022" TargetMode="External"/><Relationship Id="rId89" Type="http://schemas.openxmlformats.org/officeDocument/2006/relationships/hyperlink" Target="https://login.consultant.ru/link/?req=doc&amp;base=RLAW087&amp;n=20198" TargetMode="External"/><Relationship Id="rId16" Type="http://schemas.openxmlformats.org/officeDocument/2006/relationships/hyperlink" Target="https://login.consultant.ru/link/?req=doc&amp;base=RLAW087&amp;n=106288&amp;dst=100008" TargetMode="External"/><Relationship Id="rId11" Type="http://schemas.openxmlformats.org/officeDocument/2006/relationships/hyperlink" Target="https://login.consultant.ru/link/?req=doc&amp;base=RLAW087&amp;n=74128&amp;dst=100008" TargetMode="External"/><Relationship Id="rId32" Type="http://schemas.openxmlformats.org/officeDocument/2006/relationships/hyperlink" Target="https://login.consultant.ru/link/?req=doc&amp;base=RLAW087&amp;n=132511&amp;dst=100011" TargetMode="External"/><Relationship Id="rId37" Type="http://schemas.openxmlformats.org/officeDocument/2006/relationships/hyperlink" Target="https://login.consultant.ru/link/?req=doc&amp;base=RLAW087&amp;n=80074&amp;dst=100012" TargetMode="External"/><Relationship Id="rId53" Type="http://schemas.openxmlformats.org/officeDocument/2006/relationships/hyperlink" Target="https://login.consultant.ru/link/?req=doc&amp;base=RLAW087&amp;n=84699&amp;dst=100010" TargetMode="External"/><Relationship Id="rId58" Type="http://schemas.openxmlformats.org/officeDocument/2006/relationships/hyperlink" Target="https://login.consultant.ru/link/?req=doc&amp;base=LAW&amp;n=511063&amp;dst=100867" TargetMode="External"/><Relationship Id="rId74" Type="http://schemas.openxmlformats.org/officeDocument/2006/relationships/hyperlink" Target="https://login.consultant.ru/link/?req=doc&amp;base=RLAW087&amp;n=134057&amp;dst=100020" TargetMode="External"/><Relationship Id="rId79" Type="http://schemas.openxmlformats.org/officeDocument/2006/relationships/hyperlink" Target="https://login.consultant.ru/link/?req=doc&amp;base=RLAW087&amp;n=131967&amp;dst=100008" TargetMode="External"/><Relationship Id="rId5" Type="http://schemas.openxmlformats.org/officeDocument/2006/relationships/hyperlink" Target="https://login.consultant.ru/link/?req=doc&amp;base=RLAW087&amp;n=54799&amp;dst=100008" TargetMode="External"/><Relationship Id="rId90" Type="http://schemas.openxmlformats.org/officeDocument/2006/relationships/hyperlink" Target="https://login.consultant.ru/link/?req=doc&amp;base=RLAW087&amp;n=21409&amp;dst=10000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087&amp;n=137198&amp;dst=100008" TargetMode="External"/><Relationship Id="rId27" Type="http://schemas.openxmlformats.org/officeDocument/2006/relationships/hyperlink" Target="https://login.consultant.ru/link/?req=doc&amp;base=RLAW087&amp;n=80074&amp;dst=100009" TargetMode="External"/><Relationship Id="rId43" Type="http://schemas.openxmlformats.org/officeDocument/2006/relationships/hyperlink" Target="https://login.consultant.ru/link/?req=doc&amp;base=LAW&amp;n=511063&amp;dst=100867" TargetMode="External"/><Relationship Id="rId48" Type="http://schemas.openxmlformats.org/officeDocument/2006/relationships/hyperlink" Target="https://login.consultant.ru/link/?req=doc&amp;base=RLAW087&amp;n=130782&amp;dst=100010" TargetMode="External"/><Relationship Id="rId64" Type="http://schemas.openxmlformats.org/officeDocument/2006/relationships/hyperlink" Target="https://login.consultant.ru/link/?req=doc&amp;base=RLAW087&amp;n=134057&amp;dst=100015" TargetMode="External"/><Relationship Id="rId69" Type="http://schemas.openxmlformats.org/officeDocument/2006/relationships/hyperlink" Target="https://login.consultant.ru/link/?req=doc&amp;base=RLAW087&amp;n=80074&amp;dst=100041" TargetMode="External"/><Relationship Id="rId8" Type="http://schemas.openxmlformats.org/officeDocument/2006/relationships/hyperlink" Target="https://login.consultant.ru/link/?req=doc&amp;base=RLAW087&amp;n=57710&amp;dst=100008" TargetMode="External"/><Relationship Id="rId51" Type="http://schemas.openxmlformats.org/officeDocument/2006/relationships/hyperlink" Target="https://login.consultant.ru/link/?req=doc&amp;base=LAW&amp;n=511063&amp;dst=919" TargetMode="External"/><Relationship Id="rId72" Type="http://schemas.openxmlformats.org/officeDocument/2006/relationships/hyperlink" Target="https://login.consultant.ru/link/?req=doc&amp;base=RLAW087&amp;n=132511&amp;dst=100020" TargetMode="External"/><Relationship Id="rId80" Type="http://schemas.openxmlformats.org/officeDocument/2006/relationships/hyperlink" Target="https://login.consultant.ru/link/?req=doc&amp;base=RLAW087&amp;n=131967&amp;dst=100010" TargetMode="External"/><Relationship Id="rId85" Type="http://schemas.openxmlformats.org/officeDocument/2006/relationships/hyperlink" Target="https://login.consultant.ru/link/?req=doc&amp;base=RLAW087&amp;n=74128&amp;dst=100026" TargetMode="External"/><Relationship Id="rId93" Type="http://schemas.openxmlformats.org/officeDocument/2006/relationships/hyperlink" Target="https://login.consultant.ru/link/?req=doc&amp;base=RLAW087&amp;n=137198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79180&amp;dst=100008" TargetMode="External"/><Relationship Id="rId17" Type="http://schemas.openxmlformats.org/officeDocument/2006/relationships/hyperlink" Target="https://login.consultant.ru/link/?req=doc&amp;base=RLAW087&amp;n=110849&amp;dst=100176" TargetMode="External"/><Relationship Id="rId25" Type="http://schemas.openxmlformats.org/officeDocument/2006/relationships/hyperlink" Target="https://login.consultant.ru/link/?req=doc&amp;base=LAW&amp;n=511063&amp;dst=100388" TargetMode="External"/><Relationship Id="rId33" Type="http://schemas.openxmlformats.org/officeDocument/2006/relationships/hyperlink" Target="https://login.consultant.ru/link/?req=doc&amp;base=RLAW087&amp;n=100197&amp;dst=100010" TargetMode="External"/><Relationship Id="rId38" Type="http://schemas.openxmlformats.org/officeDocument/2006/relationships/hyperlink" Target="https://login.consultant.ru/link/?req=doc&amp;base=RLAW087&amp;n=134838&amp;dst=100550" TargetMode="External"/><Relationship Id="rId46" Type="http://schemas.openxmlformats.org/officeDocument/2006/relationships/hyperlink" Target="https://login.consultant.ru/link/?req=doc&amp;base=RLAW087&amp;n=137293&amp;dst=100008" TargetMode="External"/><Relationship Id="rId59" Type="http://schemas.openxmlformats.org/officeDocument/2006/relationships/hyperlink" Target="https://login.consultant.ru/link/?req=doc&amp;base=LAW&amp;n=511063&amp;dst=100868" TargetMode="External"/><Relationship Id="rId67" Type="http://schemas.openxmlformats.org/officeDocument/2006/relationships/hyperlink" Target="https://login.consultant.ru/link/?req=doc&amp;base=RLAW087&amp;n=80074&amp;dst=100039" TargetMode="External"/><Relationship Id="rId20" Type="http://schemas.openxmlformats.org/officeDocument/2006/relationships/hyperlink" Target="https://login.consultant.ru/link/?req=doc&amp;base=RLAW087&amp;n=130782&amp;dst=100008" TargetMode="External"/><Relationship Id="rId41" Type="http://schemas.openxmlformats.org/officeDocument/2006/relationships/hyperlink" Target="https://login.consultant.ru/link/?req=doc&amp;base=LAW&amp;n=433463" TargetMode="External"/><Relationship Id="rId54" Type="http://schemas.openxmlformats.org/officeDocument/2006/relationships/hyperlink" Target="https://login.consultant.ru/link/?req=doc&amp;base=RLAW087&amp;n=100197&amp;dst=100015" TargetMode="External"/><Relationship Id="rId62" Type="http://schemas.openxmlformats.org/officeDocument/2006/relationships/hyperlink" Target="https://login.consultant.ru/link/?req=doc&amp;base=RLAW087&amp;n=132511&amp;dst=100015" TargetMode="External"/><Relationship Id="rId70" Type="http://schemas.openxmlformats.org/officeDocument/2006/relationships/hyperlink" Target="https://login.consultant.ru/link/?req=doc&amp;base=RLAW087&amp;n=124301&amp;dst=100008" TargetMode="External"/><Relationship Id="rId75" Type="http://schemas.openxmlformats.org/officeDocument/2006/relationships/hyperlink" Target="https://login.consultant.ru/link/?req=doc&amp;base=RLAW087&amp;n=134057&amp;dst=100021" TargetMode="External"/><Relationship Id="rId83" Type="http://schemas.openxmlformats.org/officeDocument/2006/relationships/hyperlink" Target="https://login.consultant.ru/link/?req=doc&amp;base=RLAW087&amp;n=132511&amp;dst=100024" TargetMode="External"/><Relationship Id="rId88" Type="http://schemas.openxmlformats.org/officeDocument/2006/relationships/hyperlink" Target="https://login.consultant.ru/link/?req=doc&amp;base=RLAW087&amp;n=14417" TargetMode="External"/><Relationship Id="rId91" Type="http://schemas.openxmlformats.org/officeDocument/2006/relationships/hyperlink" Target="https://login.consultant.ru/link/?req=doc&amp;base=RLAW087&amp;n=28272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57039&amp;dst=100008" TargetMode="External"/><Relationship Id="rId15" Type="http://schemas.openxmlformats.org/officeDocument/2006/relationships/hyperlink" Target="https://login.consultant.ru/link/?req=doc&amp;base=RLAW087&amp;n=100197&amp;dst=100008" TargetMode="External"/><Relationship Id="rId23" Type="http://schemas.openxmlformats.org/officeDocument/2006/relationships/hyperlink" Target="https://login.consultant.ru/link/?req=doc&amp;base=RLAW087&amp;n=134057&amp;dst=100008" TargetMode="External"/><Relationship Id="rId28" Type="http://schemas.openxmlformats.org/officeDocument/2006/relationships/hyperlink" Target="https://login.consultant.ru/link/?req=doc&amp;base=RLAW087&amp;n=100197&amp;dst=100009" TargetMode="External"/><Relationship Id="rId36" Type="http://schemas.openxmlformats.org/officeDocument/2006/relationships/hyperlink" Target="https://login.consultant.ru/link/?req=doc&amp;base=RLAW087&amp;n=60810&amp;dst=100012" TargetMode="External"/><Relationship Id="rId49" Type="http://schemas.openxmlformats.org/officeDocument/2006/relationships/hyperlink" Target="https://login.consultant.ru/link/?req=doc&amp;base=RLAW087&amp;n=134057&amp;dst=100009" TargetMode="External"/><Relationship Id="rId57" Type="http://schemas.openxmlformats.org/officeDocument/2006/relationships/hyperlink" Target="https://login.consultant.ru/link/?req=doc&amp;base=RLAW087&amp;n=134057&amp;dst=100014" TargetMode="External"/><Relationship Id="rId10" Type="http://schemas.openxmlformats.org/officeDocument/2006/relationships/hyperlink" Target="https://login.consultant.ru/link/?req=doc&amp;base=RLAW087&amp;n=67510&amp;dst=100008" TargetMode="External"/><Relationship Id="rId31" Type="http://schemas.openxmlformats.org/officeDocument/2006/relationships/hyperlink" Target="https://login.consultant.ru/link/?req=doc&amp;base=RLAW087&amp;n=132511&amp;dst=100009" TargetMode="External"/><Relationship Id="rId44" Type="http://schemas.openxmlformats.org/officeDocument/2006/relationships/hyperlink" Target="https://login.consultant.ru/link/?req=doc&amp;base=LAW&amp;n=511063&amp;dst=100868" TargetMode="External"/><Relationship Id="rId52" Type="http://schemas.openxmlformats.org/officeDocument/2006/relationships/hyperlink" Target="https://login.consultant.ru/link/?req=doc&amp;base=RLAW087&amp;n=106288&amp;dst=100013" TargetMode="External"/><Relationship Id="rId60" Type="http://schemas.openxmlformats.org/officeDocument/2006/relationships/hyperlink" Target="https://login.consultant.ru/link/?req=doc&amp;base=LAW&amp;n=511063&amp;dst=100832" TargetMode="External"/><Relationship Id="rId65" Type="http://schemas.openxmlformats.org/officeDocument/2006/relationships/hyperlink" Target="https://login.consultant.ru/link/?req=doc&amp;base=RLAW087&amp;n=100197&amp;dst=100022" TargetMode="External"/><Relationship Id="rId73" Type="http://schemas.openxmlformats.org/officeDocument/2006/relationships/hyperlink" Target="https://login.consultant.ru/link/?req=doc&amp;base=RLAW087&amp;n=134057&amp;dst=100019" TargetMode="External"/><Relationship Id="rId78" Type="http://schemas.openxmlformats.org/officeDocument/2006/relationships/hyperlink" Target="https://login.consultant.ru/link/?req=doc&amp;base=RLAW087&amp;n=132511&amp;dst=100023" TargetMode="External"/><Relationship Id="rId81" Type="http://schemas.openxmlformats.org/officeDocument/2006/relationships/hyperlink" Target="https://login.consultant.ru/link/?req=doc&amp;base=RLAW087&amp;n=100197&amp;dst=100029" TargetMode="External"/><Relationship Id="rId86" Type="http://schemas.openxmlformats.org/officeDocument/2006/relationships/hyperlink" Target="https://login.consultant.ru/link/?req=doc&amp;base=RLAW087&amp;n=28320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60810&amp;dst=100008" TargetMode="External"/><Relationship Id="rId13" Type="http://schemas.openxmlformats.org/officeDocument/2006/relationships/hyperlink" Target="https://login.consultant.ru/link/?req=doc&amp;base=RLAW087&amp;n=80074&amp;dst=100008" TargetMode="External"/><Relationship Id="rId18" Type="http://schemas.openxmlformats.org/officeDocument/2006/relationships/hyperlink" Target="https://login.consultant.ru/link/?req=doc&amp;base=RLAW087&amp;n=134838&amp;dst=100550" TargetMode="External"/><Relationship Id="rId39" Type="http://schemas.openxmlformats.org/officeDocument/2006/relationships/hyperlink" Target="https://login.consultant.ru/link/?req=doc&amp;base=LAW&amp;n=510637" TargetMode="External"/><Relationship Id="rId34" Type="http://schemas.openxmlformats.org/officeDocument/2006/relationships/hyperlink" Target="https://login.consultant.ru/link/?req=doc&amp;base=RLAW087&amp;n=54799&amp;dst=100015" TargetMode="External"/><Relationship Id="rId50" Type="http://schemas.openxmlformats.org/officeDocument/2006/relationships/hyperlink" Target="https://login.consultant.ru/link/?req=doc&amp;base=RLAW087&amp;n=80074&amp;dst=100023" TargetMode="External"/><Relationship Id="rId55" Type="http://schemas.openxmlformats.org/officeDocument/2006/relationships/hyperlink" Target="https://login.consultant.ru/link/?req=doc&amp;base=RLAW087&amp;n=132511&amp;dst=100013" TargetMode="External"/><Relationship Id="rId76" Type="http://schemas.openxmlformats.org/officeDocument/2006/relationships/hyperlink" Target="https://login.consultant.ru/link/?req=doc&amp;base=RLAW087&amp;n=100197&amp;dst=100024" TargetMode="External"/><Relationship Id="rId7" Type="http://schemas.openxmlformats.org/officeDocument/2006/relationships/hyperlink" Target="https://login.consultant.ru/link/?req=doc&amp;base=RLAW087&amp;n=57711&amp;dst=100008" TargetMode="External"/><Relationship Id="rId71" Type="http://schemas.openxmlformats.org/officeDocument/2006/relationships/hyperlink" Target="https://login.consultant.ru/link/?req=doc&amp;base=RLAW087&amp;n=80074&amp;dst=100043" TargetMode="External"/><Relationship Id="rId92" Type="http://schemas.openxmlformats.org/officeDocument/2006/relationships/hyperlink" Target="https://login.consultant.ru/link/?req=doc&amp;base=RLAW087&amp;n=74128&amp;dst=100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11063&amp;dst=7" TargetMode="External"/><Relationship Id="rId24" Type="http://schemas.openxmlformats.org/officeDocument/2006/relationships/hyperlink" Target="https://login.consultant.ru/link/?req=doc&amp;base=RLAW087&amp;n=137293&amp;dst=100008" TargetMode="External"/><Relationship Id="rId40" Type="http://schemas.openxmlformats.org/officeDocument/2006/relationships/hyperlink" Target="https://login.consultant.ru/link/?req=doc&amp;base=RLAW087&amp;n=106288&amp;dst=100010" TargetMode="External"/><Relationship Id="rId45" Type="http://schemas.openxmlformats.org/officeDocument/2006/relationships/hyperlink" Target="https://login.consultant.ru/link/?req=doc&amp;base=RLAW087&amp;n=106288&amp;dst=100011" TargetMode="External"/><Relationship Id="rId66" Type="http://schemas.openxmlformats.org/officeDocument/2006/relationships/hyperlink" Target="https://login.consultant.ru/link/?req=doc&amp;base=RLAW087&amp;n=79180&amp;dst=100008" TargetMode="External"/><Relationship Id="rId87" Type="http://schemas.openxmlformats.org/officeDocument/2006/relationships/hyperlink" Target="https://login.consultant.ru/link/?req=doc&amp;base=RLAW087&amp;n=13349" TargetMode="External"/><Relationship Id="rId61" Type="http://schemas.openxmlformats.org/officeDocument/2006/relationships/hyperlink" Target="https://login.consultant.ru/link/?req=doc&amp;base=RLAW087&amp;n=106288&amp;dst=100015" TargetMode="External"/><Relationship Id="rId82" Type="http://schemas.openxmlformats.org/officeDocument/2006/relationships/hyperlink" Target="https://login.consultant.ru/link/?req=doc&amp;base=LAW&amp;n=511063&amp;dst=100975" TargetMode="External"/><Relationship Id="rId19" Type="http://schemas.openxmlformats.org/officeDocument/2006/relationships/hyperlink" Target="https://login.consultant.ru/link/?req=doc&amp;base=RLAW087&amp;n=124301&amp;dst=100008" TargetMode="External"/><Relationship Id="rId14" Type="http://schemas.openxmlformats.org/officeDocument/2006/relationships/hyperlink" Target="https://login.consultant.ru/link/?req=doc&amp;base=RLAW087&amp;n=84699&amp;dst=100008" TargetMode="External"/><Relationship Id="rId30" Type="http://schemas.openxmlformats.org/officeDocument/2006/relationships/hyperlink" Target="https://login.consultant.ru/link/?req=doc&amp;base=RLAW087&amp;n=130782&amp;dst=100009" TargetMode="External"/><Relationship Id="rId35" Type="http://schemas.openxmlformats.org/officeDocument/2006/relationships/hyperlink" Target="https://login.consultant.ru/link/?req=doc&amp;base=RLAW087&amp;n=74128&amp;dst=100009" TargetMode="External"/><Relationship Id="rId56" Type="http://schemas.openxmlformats.org/officeDocument/2006/relationships/hyperlink" Target="https://login.consultant.ru/link/?req=doc&amp;base=RLAW087&amp;n=134057&amp;dst=100012" TargetMode="External"/><Relationship Id="rId77" Type="http://schemas.openxmlformats.org/officeDocument/2006/relationships/hyperlink" Target="https://login.consultant.ru/link/?req=doc&amp;base=RLAW087&amp;n=132511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oer05</dc:creator>
  <cp:keywords/>
  <dc:description/>
  <cp:lastModifiedBy>oer05</cp:lastModifiedBy>
  <cp:revision>1</cp:revision>
  <dcterms:created xsi:type="dcterms:W3CDTF">2025-08-26T13:32:00Z</dcterms:created>
  <dcterms:modified xsi:type="dcterms:W3CDTF">2025-08-26T13:33:00Z</dcterms:modified>
</cp:coreProperties>
</file>