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9D" w:rsidRDefault="004C159D"/>
    <w:p w:rsidR="004C159D" w:rsidRDefault="004C159D" w:rsidP="004C159D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t xml:space="preserve">  </w:t>
      </w:r>
      <w:r>
        <w:rPr>
          <w:b/>
          <w:noProof/>
          <w:color w:val="000000"/>
        </w:rPr>
        <w:drawing>
          <wp:inline distT="0" distB="0" distL="0" distR="0" wp14:anchorId="4D680688" wp14:editId="2ACF5D8F">
            <wp:extent cx="680720" cy="797560"/>
            <wp:effectExtent l="0" t="0" r="508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D" w:rsidRDefault="004C159D" w:rsidP="004C159D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Мурманская область</w:t>
      </w:r>
    </w:p>
    <w:p w:rsidR="004C159D" w:rsidRDefault="004C159D" w:rsidP="004C159D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Администрация Кольского района</w:t>
      </w:r>
    </w:p>
    <w:p w:rsidR="004C159D" w:rsidRDefault="004C159D" w:rsidP="004C159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4C159D" w:rsidRDefault="004C159D" w:rsidP="004C159D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  <w:spacing w:val="80"/>
        </w:rPr>
        <w:t>ПОСТАНОВЛЕНИЕ</w:t>
      </w:r>
    </w:p>
    <w:p w:rsidR="004C159D" w:rsidRDefault="004C159D" w:rsidP="004C159D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4C159D" w:rsidRDefault="004C159D" w:rsidP="004C159D">
      <w:pPr>
        <w:ind w:firstLine="709"/>
        <w:rPr>
          <w:color w:val="000000"/>
        </w:rPr>
      </w:pPr>
      <w:r>
        <w:rPr>
          <w:b/>
          <w:color w:val="000000"/>
        </w:rPr>
        <w:t xml:space="preserve">от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г. Кола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№ </w:t>
      </w:r>
    </w:p>
    <w:p w:rsidR="004C159D" w:rsidRDefault="004C159D" w:rsidP="004C159D">
      <w:pPr>
        <w:suppressAutoHyphens/>
        <w:ind w:firstLine="709"/>
        <w:jc w:val="center"/>
        <w:rPr>
          <w:color w:val="000000"/>
        </w:rPr>
      </w:pPr>
      <w:r>
        <w:rPr>
          <w:b/>
          <w:color w:val="000000"/>
        </w:rPr>
        <w:t> </w:t>
      </w:r>
    </w:p>
    <w:p w:rsidR="004C159D" w:rsidRPr="00317599" w:rsidRDefault="004C159D" w:rsidP="004C159D">
      <w:pPr>
        <w:tabs>
          <w:tab w:val="left" w:pos="709"/>
        </w:tabs>
        <w:suppressAutoHyphens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административный регламент предоставления муниципальной услуги «</w:t>
      </w:r>
      <w:r w:rsidRPr="002275D0">
        <w:rPr>
          <w:b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b/>
          <w:color w:val="000000"/>
        </w:rPr>
        <w:t>», утвержденный постановлением администрации Кольского района от 14.05.2018 № 475</w:t>
      </w:r>
    </w:p>
    <w:p w:rsidR="004C159D" w:rsidRDefault="004C159D" w:rsidP="004C159D">
      <w:pPr>
        <w:tabs>
          <w:tab w:val="left" w:pos="-1276"/>
        </w:tabs>
        <w:suppressAutoHyphens/>
        <w:jc w:val="both"/>
        <w:rPr>
          <w:color w:val="000000"/>
        </w:rPr>
      </w:pPr>
    </w:p>
    <w:p w:rsidR="004C159D" w:rsidRDefault="004C159D" w:rsidP="004C159D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 w:rsidRPr="00207F6D">
        <w:rPr>
          <w:color w:val="000000"/>
        </w:rPr>
        <w:t>Федеральны</w:t>
      </w:r>
      <w:r>
        <w:rPr>
          <w:color w:val="000000"/>
        </w:rPr>
        <w:t xml:space="preserve">м </w:t>
      </w:r>
      <w:r w:rsidRPr="00207F6D">
        <w:rPr>
          <w:color w:val="000000"/>
        </w:rPr>
        <w:t>закон</w:t>
      </w:r>
      <w:r>
        <w:rPr>
          <w:color w:val="000000"/>
        </w:rPr>
        <w:t>ом</w:t>
      </w:r>
      <w:r w:rsidRPr="00207F6D">
        <w:rPr>
          <w:color w:val="000000"/>
        </w:rPr>
        <w:t xml:space="preserve"> </w:t>
      </w:r>
      <w:r>
        <w:rPr>
          <w:color w:val="000000"/>
        </w:rPr>
        <w:t>«</w:t>
      </w:r>
      <w:r w:rsidRPr="00207F6D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Pr="00207F6D">
        <w:rPr>
          <w:color w:val="000000"/>
        </w:rPr>
        <w:t xml:space="preserve"> от 27.07.2010 N 210-ФЗ</w:t>
      </w:r>
      <w:r>
        <w:rPr>
          <w:color w:val="000000"/>
        </w:rPr>
        <w:t xml:space="preserve">, в целях повышения качества и доступности государственных муниципальных услуг, администрация </w:t>
      </w:r>
      <w:r>
        <w:rPr>
          <w:b/>
          <w:i/>
          <w:color w:val="000000"/>
          <w:spacing w:val="54"/>
        </w:rPr>
        <w:t>постановляет:</w:t>
      </w:r>
      <w:r>
        <w:rPr>
          <w:color w:val="000000"/>
        </w:rPr>
        <w:t xml:space="preserve"> </w:t>
      </w:r>
    </w:p>
    <w:p w:rsidR="004C159D" w:rsidRDefault="004C159D" w:rsidP="004C159D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</w:p>
    <w:p w:rsidR="004C159D" w:rsidRDefault="004C159D" w:rsidP="004C159D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1. Внести в административный регламент предоставления муниципальной услуги «</w:t>
      </w:r>
      <w:r w:rsidRPr="00C44556">
        <w:t>Прием заявлений, документов, а также постановка граждан на учет в качестве нуждающихся в жилых помещениях</w:t>
      </w:r>
      <w:r>
        <w:rPr>
          <w:color w:val="000000"/>
        </w:rPr>
        <w:t>», утвержденный постановлением администрации Кольского района от 14.05.2018 № 475 «</w:t>
      </w:r>
      <w:r>
        <w:rPr>
          <w:bCs/>
          <w:color w:val="000000"/>
        </w:rPr>
        <w:t>Об утверждении административного регламента предоставления муниципальной услуги «</w:t>
      </w:r>
      <w:r w:rsidRPr="00C44556">
        <w:t xml:space="preserve">Прием заявлений, документов, а также постановка граждан на учет в качестве нуждающихся в жилых </w:t>
      </w:r>
      <w:r w:rsidRPr="00E64D3B">
        <w:t xml:space="preserve">помещениях» (в редакции постановления администрации Кольского района от 02.12.2020 № 1360) </w:t>
      </w:r>
      <w:r>
        <w:rPr>
          <w:color w:val="000000"/>
        </w:rPr>
        <w:t>следующие изменения:</w:t>
      </w:r>
    </w:p>
    <w:p w:rsidR="004C159D" w:rsidRDefault="004C159D" w:rsidP="004C159D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</w:p>
    <w:p w:rsidR="004C159D" w:rsidRPr="00113267" w:rsidRDefault="00113267" w:rsidP="008B2D34">
      <w:pPr>
        <w:pStyle w:val="aff1"/>
        <w:numPr>
          <w:ilvl w:val="1"/>
          <w:numId w:val="4"/>
        </w:numPr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</w:t>
      </w:r>
      <w:r w:rsidRPr="00113267">
        <w:rPr>
          <w:color w:val="000000"/>
        </w:rPr>
        <w:t>Пункт 2.6.2. изложить в следующей редакции: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>
        <w:t>«</w:t>
      </w:r>
      <w:r w:rsidRPr="002275D0">
        <w:t>2.6.2. К заявлению прикладываются следующие документы: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копии документов, удостоверяющих личность и подтверждающих гражданство Российской Федерации заявителя и членов его семьи. К документам, удостоверяющим личность заявителя (членов его семьи), относятся: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1) паспорт гражданина Российской Федерации;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2) паспорт гражданина СССР образца 1974 года (действует на территории Российской Федерации до его фактической замены);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3) свидетельство о рождении (для лиц, не достигших 14-летнего возраста);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4) военный билет (до увольнения военнослужащего в запас);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 xml:space="preserve">5) временное </w:t>
      </w:r>
      <w:hyperlink r:id="rId8" w:history="1">
        <w:r w:rsidRPr="002275D0">
          <w:t>удостоверение</w:t>
        </w:r>
      </w:hyperlink>
      <w:r w:rsidRPr="002275D0">
        <w:t xml:space="preserve"> личности гражданина Российской Федерации по форме № 2-П;</w:t>
      </w:r>
    </w:p>
    <w:p w:rsidR="00113267" w:rsidRDefault="00113267" w:rsidP="00113267">
      <w:pPr>
        <w:widowControl w:val="0"/>
        <w:autoSpaceDE w:val="0"/>
        <w:autoSpaceDN w:val="0"/>
        <w:ind w:firstLine="709"/>
        <w:jc w:val="both"/>
        <w:rPr>
          <w:highlight w:val="yellow"/>
        </w:rPr>
      </w:pPr>
      <w:r w:rsidRPr="007E7EA8">
        <w:rPr>
          <w:highlight w:val="yellow"/>
        </w:rPr>
        <w:t xml:space="preserve">- документы, </w:t>
      </w:r>
      <w:r w:rsidR="007E7EA8" w:rsidRPr="007E7EA8">
        <w:rPr>
          <w:highlight w:val="yellow"/>
        </w:rPr>
        <w:t xml:space="preserve">подтверждающие </w:t>
      </w:r>
      <w:r w:rsidRPr="007E7EA8">
        <w:rPr>
          <w:highlight w:val="yellow"/>
        </w:rPr>
        <w:t>право пользования жилым помещением, занимаемым заявителем и членами его семьи</w:t>
      </w:r>
      <w:r w:rsidR="00F55EBF">
        <w:rPr>
          <w:highlight w:val="yellow"/>
        </w:rPr>
        <w:t>, а также документы,</w:t>
      </w:r>
      <w:r w:rsidR="00A25946">
        <w:rPr>
          <w:highlight w:val="yellow"/>
        </w:rPr>
        <w:t xml:space="preserve"> содержащие сведения о степени родства, </w:t>
      </w:r>
      <w:r w:rsidRPr="007E7EA8">
        <w:rPr>
          <w:highlight w:val="yellow"/>
        </w:rPr>
        <w:t>к которым относятся: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 xml:space="preserve">а) копия договора социального найма (в случае если договор заключен после введения Жилищного </w:t>
      </w:r>
      <w:hyperlink r:id="rId9" w:history="1">
        <w:r w:rsidRPr="002275D0">
          <w:t>кодекса</w:t>
        </w:r>
      </w:hyperlink>
      <w:r w:rsidRPr="002275D0">
        <w:t xml:space="preserve"> РФ) или копия договора найма жилого помещения жилищного фонда социального использования;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б) копия ордера;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в) документы, подтверждающие принятие компетентными органами решения о предоставлении жилого помещения;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lastRenderedPageBreak/>
        <w:t>г) копия свидетельства о рождении;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д) копия свидетельства о заключении (расторжении) брака;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е) копия решения суда об усыновлении (удочерении);</w:t>
      </w:r>
    </w:p>
    <w:p w:rsidR="00113267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ж) копия решение суда о признании гражданина членом семьи заявителя</w:t>
      </w:r>
      <w:r>
        <w:t>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113267">
        <w:rPr>
          <w:highlight w:val="yellow"/>
        </w:rPr>
        <w:t>з) копия решение суда об установлении факта постоянного проживания.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документ о наличии или отсутствии жилых помещений, принадлежащих на праве собственности заявителю и членам его семьи (до 1998 года).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документ о наличии или отсутствии жилых помещений, принадлежащих на праве собственности заявителю и членам его семьи (после 1998 года).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документы, подтверждающие право на дополнительную площадь (для граждан, имеющих право на дополнительную площадь).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документ, подтверждающий право заявителя на получение жилого помещения по договору социального найма вне очереди.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документы, содержащие сведения о доходах, полученных заявителем и каждым членом его семьи за двенадцать месяцев, предшествующих месяцу подачи заявления о принятии на учет.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При этом учитываются доходы, полученные в денежной и натуральной форме, а именно: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1) все предусмотренные системой оплаты труда выплаты, учитываемые при расчете среднего заработка в соответствии с определенными Правительством Российской Федерации особенностями порядка исчисления средней заработной платы;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2) средний заработок, сохраняемый в случаях, предусмотренных трудовым законодательством;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б) ежемесячное пожизненное содержание судей, вышедших в отставку;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с отрывом от производства в аспирантуре, обучающимся духовных образовательных организаций, ежемесячные выплаты докторантам,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lastRenderedPageBreak/>
        <w:t>е)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ж)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з)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и)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к)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6) доходы от имущества, принадлежащего на праве собственности семье (отдельным ее членам) или одиноко проживающему заявителю, к которым относятся: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7) доходы от реализации и сдачи в аренду (наем) недвижимого имущества (земельных участков, домов, дач, квартир, гаражей), транспортных и иных механических средств, средств переработки и хранения продуктов;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8)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рыбы, пчел);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9) другие доходы семьи или одиноко проживающего заявителя, в которые включаются: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в) оплата работ по договорам, заключаемым в соответствии с гражданским законодательством Российской Федерации;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</w:t>
      </w:r>
      <w:r w:rsidRPr="002275D0">
        <w:lastRenderedPageBreak/>
        <w:t>хозяйства без образования юридического лица;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ж) доходы по акциям и другие доходы от участия в управлении собственностью организации;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з) алименты, получаемые членами семьи;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и) проценты по банковским вкладам;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к) наследуемые и подаренные денежные средства;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л)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В случае ведения заявителем и (или) членами его семьи предпринимательской деятельности, на указанных граждан предоставляется выписка из ЕГРИП;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- документы, содержащие сведения об имуществе, находящемся в собственности заявителя или членов его семьи и подлежащем налогообложению, а также документы, содержащие сведения о стоимости указанного имущества, включающего: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1) жилые дома, квартиры, дачи, гаражи и иные строения, помещения и сооружения;</w:t>
      </w:r>
    </w:p>
    <w:p w:rsidR="00113267" w:rsidRPr="002275D0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2) земельные участки общей площадью более 600 квадратных метров;</w:t>
      </w:r>
    </w:p>
    <w:p w:rsidR="00113267" w:rsidRDefault="00113267" w:rsidP="00113267">
      <w:pPr>
        <w:widowControl w:val="0"/>
        <w:autoSpaceDE w:val="0"/>
        <w:autoSpaceDN w:val="0"/>
        <w:ind w:firstLine="709"/>
        <w:jc w:val="both"/>
      </w:pPr>
      <w:r w:rsidRPr="002275D0">
        <w:t>3) транспортные средства.</w:t>
      </w:r>
      <w:r w:rsidR="00697246">
        <w:t>».</w:t>
      </w:r>
    </w:p>
    <w:p w:rsidR="00113267" w:rsidRDefault="00113267" w:rsidP="00113267">
      <w:pPr>
        <w:widowControl w:val="0"/>
        <w:autoSpaceDE w:val="0"/>
        <w:autoSpaceDN w:val="0"/>
        <w:ind w:firstLine="709"/>
        <w:jc w:val="both"/>
      </w:pPr>
    </w:p>
    <w:p w:rsidR="00697246" w:rsidRPr="00585913" w:rsidRDefault="00697246" w:rsidP="00697246">
      <w:pPr>
        <w:tabs>
          <w:tab w:val="left" w:pos="709"/>
        </w:tabs>
        <w:suppressAutoHyphens/>
        <w:ind w:firstLine="709"/>
        <w:jc w:val="both"/>
        <w:rPr>
          <w:color w:val="000000"/>
          <w:highlight w:val="yellow"/>
        </w:rPr>
      </w:pPr>
      <w:r w:rsidRPr="00585913">
        <w:rPr>
          <w:highlight w:val="yellow"/>
        </w:rPr>
        <w:t>1</w:t>
      </w:r>
      <w:r w:rsidRPr="00585913">
        <w:rPr>
          <w:color w:val="000000"/>
          <w:highlight w:val="yellow"/>
        </w:rPr>
        <w:t>.2.  Пункт 3.3.2. дополнить абзацем следующего содержания:</w:t>
      </w:r>
    </w:p>
    <w:p w:rsidR="00697246" w:rsidRPr="00585913" w:rsidRDefault="00697246" w:rsidP="00697246">
      <w:pPr>
        <w:suppressAutoHyphens/>
        <w:ind w:firstLine="709"/>
        <w:jc w:val="both"/>
        <w:rPr>
          <w:color w:val="000000"/>
        </w:rPr>
      </w:pPr>
      <w:r w:rsidRPr="00585913">
        <w:rPr>
          <w:color w:val="000000"/>
          <w:highlight w:val="yellow"/>
        </w:rPr>
        <w:t xml:space="preserve">«В случае отсутствия документов, содержащих сведения о регистрации и составе семьи заявителя, должностным лицом УМИ Кольского района, </w:t>
      </w:r>
      <w:r w:rsidRPr="00585913">
        <w:rPr>
          <w:highlight w:val="yellow"/>
        </w:rPr>
        <w:t>ответственным за предоставление муниципальной услуги,</w:t>
      </w:r>
      <w:r w:rsidRPr="00585913">
        <w:rPr>
          <w:color w:val="000000"/>
          <w:highlight w:val="yellow"/>
        </w:rPr>
        <w:t xml:space="preserve"> </w:t>
      </w:r>
      <w:r w:rsidRPr="00585913">
        <w:rPr>
          <w:highlight w:val="yellow"/>
        </w:rPr>
        <w:t>в рамках межведомственного взаимодействия</w:t>
      </w:r>
      <w:r w:rsidRPr="00585913">
        <w:rPr>
          <w:color w:val="000000"/>
          <w:highlight w:val="yellow"/>
        </w:rPr>
        <w:t xml:space="preserve"> запрашиваются справки о регистрации по месту жительства и составе семьи (форма № 9).».</w:t>
      </w:r>
    </w:p>
    <w:p w:rsidR="00697246" w:rsidRDefault="00697246" w:rsidP="00697246">
      <w:pPr>
        <w:suppressAutoHyphens/>
        <w:ind w:firstLine="709"/>
        <w:jc w:val="both"/>
      </w:pPr>
    </w:p>
    <w:p w:rsidR="00697246" w:rsidRDefault="00697246" w:rsidP="00697246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t xml:space="preserve">1.3. </w:t>
      </w:r>
      <w:r w:rsidRPr="00F121D6">
        <w:rPr>
          <w:color w:val="000000"/>
        </w:rPr>
        <w:t>В абзаце 6 пункта 3.5.2. слово «директору» заменить на «начальнику».</w:t>
      </w:r>
    </w:p>
    <w:p w:rsidR="00697246" w:rsidRDefault="00697246" w:rsidP="00697246">
      <w:pPr>
        <w:suppressAutoHyphens/>
        <w:ind w:firstLine="709"/>
        <w:jc w:val="both"/>
        <w:rPr>
          <w:color w:val="000000"/>
        </w:rPr>
      </w:pPr>
    </w:p>
    <w:p w:rsidR="00697246" w:rsidRPr="00F121D6" w:rsidRDefault="00697246" w:rsidP="0069724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F121D6">
        <w:rPr>
          <w:color w:val="000000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:rsidR="00697246" w:rsidRDefault="00697246" w:rsidP="00697246">
      <w:pPr>
        <w:suppressAutoHyphens/>
        <w:ind w:firstLine="709"/>
        <w:jc w:val="both"/>
        <w:rPr>
          <w:color w:val="000000"/>
        </w:rPr>
      </w:pPr>
    </w:p>
    <w:p w:rsidR="00697246" w:rsidRDefault="00697246" w:rsidP="0069724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F121D6">
        <w:rPr>
          <w:color w:val="000000"/>
        </w:rPr>
        <w:t>. Контроль за исполнением настоящего постановления оставляю за собой.</w:t>
      </w:r>
    </w:p>
    <w:p w:rsidR="00697246" w:rsidRDefault="00697246" w:rsidP="00697246">
      <w:pPr>
        <w:pStyle w:val="HTM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697246" w:rsidRDefault="00697246" w:rsidP="00697246">
      <w:pPr>
        <w:tabs>
          <w:tab w:val="left" w:pos="709"/>
          <w:tab w:val="left" w:pos="9356"/>
        </w:tabs>
        <w:suppressAutoHyphens/>
        <w:ind w:firstLine="709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697246" w:rsidRDefault="00697246" w:rsidP="00697246">
      <w:pPr>
        <w:tabs>
          <w:tab w:val="left" w:pos="720"/>
        </w:tabs>
        <w:suppressAutoHyphens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</w:t>
      </w:r>
      <w:r w:rsidR="00C677B6">
        <w:rPr>
          <w:color w:val="000000"/>
        </w:rPr>
        <w:t>Г</w:t>
      </w:r>
      <w:bookmarkStart w:id="0" w:name="_GoBack"/>
      <w:bookmarkEnd w:id="0"/>
      <w:r>
        <w:rPr>
          <w:color w:val="000000"/>
        </w:rPr>
        <w:t>лавы администрации                                                                         И.А. Богданов</w:t>
      </w:r>
    </w:p>
    <w:p w:rsidR="00697246" w:rsidRDefault="00697246" w:rsidP="00697246">
      <w:pPr>
        <w:suppressAutoHyphens/>
        <w:ind w:left="710"/>
        <w:jc w:val="both"/>
      </w:pPr>
    </w:p>
    <w:p w:rsidR="00113267" w:rsidRPr="002275D0" w:rsidRDefault="00113267" w:rsidP="00697246">
      <w:pPr>
        <w:widowControl w:val="0"/>
        <w:autoSpaceDE w:val="0"/>
        <w:autoSpaceDN w:val="0"/>
        <w:jc w:val="both"/>
      </w:pPr>
    </w:p>
    <w:p w:rsidR="004C159D" w:rsidRDefault="004C159D"/>
    <w:sectPr w:rsidR="004C159D" w:rsidSect="00656C25">
      <w:headerReference w:type="default" r:id="rId10"/>
      <w:pgSz w:w="11905" w:h="16838"/>
      <w:pgMar w:top="1418" w:right="709" w:bottom="1134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E1" w:rsidRDefault="008038E1" w:rsidP="00C21AF7">
      <w:r>
        <w:separator/>
      </w:r>
    </w:p>
  </w:endnote>
  <w:endnote w:type="continuationSeparator" w:id="0">
    <w:p w:rsidR="008038E1" w:rsidRDefault="008038E1" w:rsidP="00C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E1" w:rsidRDefault="008038E1" w:rsidP="00C21AF7">
      <w:r>
        <w:separator/>
      </w:r>
    </w:p>
  </w:footnote>
  <w:footnote w:type="continuationSeparator" w:id="0">
    <w:p w:rsidR="008038E1" w:rsidRDefault="008038E1" w:rsidP="00C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334" w:rsidRDefault="00C45334" w:rsidP="00C45334">
    <w:pPr>
      <w:pStyle w:val="a9"/>
      <w:jc w:val="right"/>
      <w:rPr>
        <w:lang w:val="ru-RU"/>
      </w:rPr>
    </w:pPr>
    <w:r>
      <w:rPr>
        <w:lang w:val="ru-RU"/>
      </w:rPr>
      <w:t>ПРОЕКТ</w:t>
    </w:r>
  </w:p>
  <w:p w:rsidR="00C45334" w:rsidRPr="00C45334" w:rsidRDefault="00C45334" w:rsidP="00C45334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6C6EA7"/>
    <w:multiLevelType w:val="multilevel"/>
    <w:tmpl w:val="B502A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4DB6754C"/>
    <w:multiLevelType w:val="hybridMultilevel"/>
    <w:tmpl w:val="37D0AA6E"/>
    <w:lvl w:ilvl="0" w:tplc="0C682D3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04190005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color w:val="000000"/>
      </w:rPr>
    </w:lvl>
    <w:lvl w:ilvl="3" w:tplc="04190001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07"/>
    <w:rsid w:val="00007D5C"/>
    <w:rsid w:val="00043C67"/>
    <w:rsid w:val="000D5169"/>
    <w:rsid w:val="00113267"/>
    <w:rsid w:val="001B1529"/>
    <w:rsid w:val="001F7289"/>
    <w:rsid w:val="00207F6D"/>
    <w:rsid w:val="002E3B68"/>
    <w:rsid w:val="002F0E13"/>
    <w:rsid w:val="00317599"/>
    <w:rsid w:val="00337FC9"/>
    <w:rsid w:val="00344CA4"/>
    <w:rsid w:val="003958EF"/>
    <w:rsid w:val="004058A2"/>
    <w:rsid w:val="0047081F"/>
    <w:rsid w:val="004C159D"/>
    <w:rsid w:val="00526DAB"/>
    <w:rsid w:val="005619F8"/>
    <w:rsid w:val="00585913"/>
    <w:rsid w:val="005A7673"/>
    <w:rsid w:val="005A7E24"/>
    <w:rsid w:val="005B3A9E"/>
    <w:rsid w:val="006474F8"/>
    <w:rsid w:val="00656C25"/>
    <w:rsid w:val="00697246"/>
    <w:rsid w:val="006B5431"/>
    <w:rsid w:val="006C1FCC"/>
    <w:rsid w:val="00732B73"/>
    <w:rsid w:val="00745E2E"/>
    <w:rsid w:val="00783A9B"/>
    <w:rsid w:val="007B67C4"/>
    <w:rsid w:val="007C0FC5"/>
    <w:rsid w:val="007D3AD3"/>
    <w:rsid w:val="007E7EA8"/>
    <w:rsid w:val="008019B7"/>
    <w:rsid w:val="008038E1"/>
    <w:rsid w:val="00841BBE"/>
    <w:rsid w:val="00882CF0"/>
    <w:rsid w:val="008B2D34"/>
    <w:rsid w:val="008F5465"/>
    <w:rsid w:val="00977B01"/>
    <w:rsid w:val="00A25946"/>
    <w:rsid w:val="00A37226"/>
    <w:rsid w:val="00B97085"/>
    <w:rsid w:val="00BA1CB3"/>
    <w:rsid w:val="00BA3A43"/>
    <w:rsid w:val="00BC1FBD"/>
    <w:rsid w:val="00BF43FF"/>
    <w:rsid w:val="00C111B3"/>
    <w:rsid w:val="00C21AF7"/>
    <w:rsid w:val="00C24FA2"/>
    <w:rsid w:val="00C44556"/>
    <w:rsid w:val="00C45334"/>
    <w:rsid w:val="00C677B6"/>
    <w:rsid w:val="00CA325B"/>
    <w:rsid w:val="00D17BAB"/>
    <w:rsid w:val="00D87F23"/>
    <w:rsid w:val="00DA0AD0"/>
    <w:rsid w:val="00E64D3B"/>
    <w:rsid w:val="00EC2F07"/>
    <w:rsid w:val="00EF487B"/>
    <w:rsid w:val="00F07B25"/>
    <w:rsid w:val="00F121D6"/>
    <w:rsid w:val="00F1716A"/>
    <w:rsid w:val="00F55EBF"/>
    <w:rsid w:val="00F80219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3CBF"/>
  <w15:docId w15:val="{A39A2B66-5F94-47A0-86BF-4CEC6044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9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qFormat/>
    <w:rsid w:val="00C21A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C21AF7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C21AF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color w:val="FF0000"/>
      <w:sz w:val="28"/>
      <w:szCs w:val="20"/>
      <w:lang w:val="x-none" w:eastAsia="x-none"/>
    </w:rPr>
  </w:style>
  <w:style w:type="paragraph" w:styleId="5">
    <w:name w:val="heading 5"/>
    <w:basedOn w:val="a0"/>
    <w:link w:val="50"/>
    <w:uiPriority w:val="9"/>
    <w:qFormat/>
    <w:rsid w:val="00C21AF7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21AF7"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bCs/>
      <w:spacing w:val="50"/>
      <w:sz w:val="20"/>
      <w:szCs w:val="20"/>
      <w:lang w:val="x-none" w:eastAsia="x-none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C21AF7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1AF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C21AF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C21AF7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C21AF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C21AF7"/>
    <w:rPr>
      <w:rFonts w:ascii="Times New Roman" w:eastAsia="Times New Roman" w:hAnsi="Times New Roman" w:cs="Times New Roman"/>
      <w:b/>
      <w:bCs/>
      <w:spacing w:val="50"/>
      <w:sz w:val="20"/>
      <w:szCs w:val="20"/>
      <w:lang w:val="x-none" w:eastAsia="x-none"/>
    </w:rPr>
  </w:style>
  <w:style w:type="character" w:customStyle="1" w:styleId="81">
    <w:name w:val="Заголовок 8 Знак"/>
    <w:basedOn w:val="a1"/>
    <w:link w:val="80"/>
    <w:uiPriority w:val="99"/>
    <w:semiHidden/>
    <w:rsid w:val="00C21AF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nformat">
    <w:name w:val="ConsPlusNonformat"/>
    <w:rsid w:val="00C2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rsid w:val="00C21AF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21AF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C21AF7"/>
    <w:pPr>
      <w:spacing w:after="120" w:line="480" w:lineRule="auto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C21AF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C2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C21AF7"/>
    <w:rPr>
      <w:color w:val="0000FF"/>
      <w:u w:val="single"/>
    </w:rPr>
  </w:style>
  <w:style w:type="paragraph" w:customStyle="1" w:styleId="a7">
    <w:name w:val="Знак"/>
    <w:basedOn w:val="a0"/>
    <w:rsid w:val="00C21AF7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8">
    <w:name w:val="Table Grid"/>
    <w:basedOn w:val="a2"/>
    <w:uiPriority w:val="59"/>
    <w:rsid w:val="00C21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C21A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1"/>
    <w:link w:val="a9"/>
    <w:uiPriority w:val="99"/>
    <w:rsid w:val="00C21A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1"/>
    <w:rsid w:val="00C21AF7"/>
  </w:style>
  <w:style w:type="paragraph" w:customStyle="1" w:styleId="ConsPlusTitle">
    <w:name w:val="ConsPlusTitle"/>
    <w:rsid w:val="00C21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0"/>
    <w:uiPriority w:val="99"/>
    <w:rsid w:val="00C21AF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C21A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C21AF7"/>
  </w:style>
  <w:style w:type="paragraph" w:styleId="HTML">
    <w:name w:val="HTML Preformatted"/>
    <w:basedOn w:val="a0"/>
    <w:link w:val="HTML0"/>
    <w:uiPriority w:val="99"/>
    <w:unhideWhenUsed/>
    <w:rsid w:val="00C21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C21AF7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unhideWhenUsed/>
    <w:rsid w:val="00C21AF7"/>
    <w:rPr>
      <w:color w:val="800080"/>
      <w:u w:val="single"/>
    </w:rPr>
  </w:style>
  <w:style w:type="character" w:styleId="ae">
    <w:name w:val="Emphasis"/>
    <w:uiPriority w:val="20"/>
    <w:qFormat/>
    <w:rsid w:val="00C21AF7"/>
    <w:rPr>
      <w:rFonts w:ascii="Times New Roman" w:hAnsi="Times New Roman" w:cs="Times New Roman" w:hint="default"/>
      <w:i/>
      <w:iCs/>
    </w:rPr>
  </w:style>
  <w:style w:type="paragraph" w:styleId="af">
    <w:name w:val="footnote text"/>
    <w:basedOn w:val="a0"/>
    <w:link w:val="af0"/>
    <w:uiPriority w:val="99"/>
    <w:unhideWhenUsed/>
    <w:rsid w:val="00C21AF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0">
    <w:name w:val="Текст сноски Знак"/>
    <w:basedOn w:val="a1"/>
    <w:link w:val="af"/>
    <w:uiPriority w:val="99"/>
    <w:rsid w:val="00C21AF7"/>
    <w:rPr>
      <w:rFonts w:ascii="Calibri" w:eastAsia="Calibri" w:hAnsi="Calibri" w:cs="Times New Roman"/>
      <w:sz w:val="20"/>
      <w:szCs w:val="20"/>
      <w:lang w:val="x-none"/>
    </w:rPr>
  </w:style>
  <w:style w:type="paragraph" w:styleId="af1">
    <w:name w:val="footer"/>
    <w:basedOn w:val="a0"/>
    <w:link w:val="af2"/>
    <w:uiPriority w:val="99"/>
    <w:unhideWhenUsed/>
    <w:rsid w:val="00C21A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1"/>
    <w:link w:val="af1"/>
    <w:uiPriority w:val="99"/>
    <w:rsid w:val="00C21A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endnote text"/>
    <w:basedOn w:val="a0"/>
    <w:link w:val="af4"/>
    <w:uiPriority w:val="99"/>
    <w:unhideWhenUsed/>
    <w:rsid w:val="00C21AF7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C21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link w:val="af6"/>
    <w:uiPriority w:val="99"/>
    <w:qFormat/>
    <w:rsid w:val="00C21AF7"/>
    <w:pPr>
      <w:jc w:val="center"/>
    </w:pPr>
    <w:rPr>
      <w:sz w:val="32"/>
      <w:szCs w:val="20"/>
      <w:lang w:val="x-none" w:eastAsia="x-none"/>
    </w:rPr>
  </w:style>
  <w:style w:type="character" w:customStyle="1" w:styleId="af6">
    <w:name w:val="Заголовок Знак"/>
    <w:basedOn w:val="a1"/>
    <w:link w:val="af5"/>
    <w:uiPriority w:val="99"/>
    <w:rsid w:val="00C21AF7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7">
    <w:name w:val="Body Text"/>
    <w:basedOn w:val="a0"/>
    <w:link w:val="af8"/>
    <w:uiPriority w:val="99"/>
    <w:unhideWhenUsed/>
    <w:rsid w:val="00C21AF7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basedOn w:val="a1"/>
    <w:link w:val="af7"/>
    <w:uiPriority w:val="99"/>
    <w:rsid w:val="00C21A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 Indent"/>
    <w:basedOn w:val="a0"/>
    <w:link w:val="afa"/>
    <w:uiPriority w:val="99"/>
    <w:unhideWhenUsed/>
    <w:rsid w:val="00C21AF7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C21AF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b">
    <w:name w:val="Subtitle"/>
    <w:basedOn w:val="a0"/>
    <w:link w:val="afc"/>
    <w:uiPriority w:val="99"/>
    <w:qFormat/>
    <w:rsid w:val="00C21AF7"/>
    <w:pPr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Подзаголовок Знак"/>
    <w:basedOn w:val="a1"/>
    <w:link w:val="afb"/>
    <w:uiPriority w:val="99"/>
    <w:rsid w:val="00C21AF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1">
    <w:name w:val="Body Text 3"/>
    <w:basedOn w:val="a0"/>
    <w:link w:val="32"/>
    <w:uiPriority w:val="99"/>
    <w:unhideWhenUsed/>
    <w:rsid w:val="00C21AF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C21A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0"/>
    <w:link w:val="24"/>
    <w:uiPriority w:val="99"/>
    <w:unhideWhenUsed/>
    <w:rsid w:val="00C21AF7"/>
    <w:pPr>
      <w:ind w:right="4" w:firstLine="708"/>
      <w:jc w:val="both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21AF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Indent 3"/>
    <w:basedOn w:val="a0"/>
    <w:link w:val="34"/>
    <w:uiPriority w:val="99"/>
    <w:unhideWhenUsed/>
    <w:rsid w:val="00C21AF7"/>
    <w:pPr>
      <w:ind w:firstLine="720"/>
      <w:jc w:val="both"/>
    </w:pPr>
    <w:rPr>
      <w:color w:val="FF0000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21AF7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paragraph" w:styleId="afd">
    <w:name w:val="Document Map"/>
    <w:basedOn w:val="a0"/>
    <w:link w:val="afe"/>
    <w:uiPriority w:val="99"/>
    <w:unhideWhenUsed/>
    <w:rsid w:val="00C21AF7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1"/>
    <w:link w:val="afd"/>
    <w:uiPriority w:val="99"/>
    <w:rsid w:val="00C21AF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Plain Text"/>
    <w:basedOn w:val="a0"/>
    <w:link w:val="aff"/>
    <w:uiPriority w:val="99"/>
    <w:unhideWhenUsed/>
    <w:rsid w:val="00C21AF7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f">
    <w:name w:val="Текст Знак"/>
    <w:basedOn w:val="a1"/>
    <w:link w:val="a"/>
    <w:uiPriority w:val="99"/>
    <w:rsid w:val="00C21AF7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styleId="aff0">
    <w:name w:val="No Spacing"/>
    <w:qFormat/>
    <w:rsid w:val="00C21A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1">
    <w:name w:val="List Paragraph"/>
    <w:basedOn w:val="a0"/>
    <w:uiPriority w:val="34"/>
    <w:qFormat/>
    <w:rsid w:val="00C21AF7"/>
    <w:pPr>
      <w:ind w:left="720"/>
      <w:contextualSpacing/>
    </w:pPr>
  </w:style>
  <w:style w:type="paragraph" w:customStyle="1" w:styleId="aff2">
    <w:name w:val="Нормальный (таблица)"/>
    <w:basedOn w:val="a0"/>
    <w:next w:val="a0"/>
    <w:uiPriority w:val="99"/>
    <w:rsid w:val="00C21AF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3">
    <w:name w:val="Прижатый влево"/>
    <w:basedOn w:val="a0"/>
    <w:next w:val="a0"/>
    <w:uiPriority w:val="99"/>
    <w:rsid w:val="00C21AF7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2">
    <w:name w:val="Style2"/>
    <w:basedOn w:val="a0"/>
    <w:uiPriority w:val="99"/>
    <w:rsid w:val="00C21AF7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paragraph" w:customStyle="1" w:styleId="Style12">
    <w:name w:val="Style12"/>
    <w:basedOn w:val="a0"/>
    <w:uiPriority w:val="99"/>
    <w:rsid w:val="00C21AF7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uiPriority w:val="99"/>
    <w:rsid w:val="00C21AF7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uiPriority w:val="99"/>
    <w:rsid w:val="00C21AF7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uiPriority w:val="99"/>
    <w:rsid w:val="00C21AF7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uiPriority w:val="99"/>
    <w:rsid w:val="00C21AF7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uiPriority w:val="99"/>
    <w:rsid w:val="00C21AF7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uiPriority w:val="99"/>
    <w:rsid w:val="00C21AF7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uiPriority w:val="99"/>
    <w:rsid w:val="00C21AF7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uiPriority w:val="99"/>
    <w:rsid w:val="00C21AF7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uiPriority w:val="99"/>
    <w:rsid w:val="00C21AF7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uiPriority w:val="99"/>
    <w:rsid w:val="00C21AF7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rsid w:val="00C21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4">
    <w:name w:val="Отчетный"/>
    <w:basedOn w:val="a0"/>
    <w:uiPriority w:val="99"/>
    <w:rsid w:val="00C21AF7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uiPriority w:val="99"/>
    <w:rsid w:val="00C21AF7"/>
    <w:pPr>
      <w:jc w:val="both"/>
    </w:pPr>
  </w:style>
  <w:style w:type="paragraph" w:customStyle="1" w:styleId="ConsNormal">
    <w:name w:val="ConsNormal"/>
    <w:uiPriority w:val="99"/>
    <w:rsid w:val="00C2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rmal1">
    <w:name w:val="Normal1"/>
    <w:uiPriority w:val="99"/>
    <w:rsid w:val="00C21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 Знак"/>
    <w:link w:val="BodyText20"/>
    <w:locked/>
    <w:rsid w:val="00C21AF7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C21AF7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uiPriority w:val="99"/>
    <w:rsid w:val="00C21AF7"/>
    <w:pPr>
      <w:ind w:firstLine="720"/>
      <w:jc w:val="both"/>
    </w:pPr>
    <w:rPr>
      <w:sz w:val="28"/>
      <w:szCs w:val="28"/>
    </w:rPr>
  </w:style>
  <w:style w:type="paragraph" w:customStyle="1" w:styleId="12">
    <w:name w:val="Абзац списка1"/>
    <w:basedOn w:val="a0"/>
    <w:uiPriority w:val="99"/>
    <w:qFormat/>
    <w:rsid w:val="00C21AF7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f5">
    <w:name w:val="Основной текст_"/>
    <w:link w:val="35"/>
    <w:locked/>
    <w:rsid w:val="00C21AF7"/>
    <w:rPr>
      <w:sz w:val="26"/>
      <w:shd w:val="clear" w:color="auto" w:fill="FFFFFF"/>
    </w:rPr>
  </w:style>
  <w:style w:type="paragraph" w:customStyle="1" w:styleId="35">
    <w:name w:val="Основной текст3"/>
    <w:basedOn w:val="a0"/>
    <w:link w:val="aff5"/>
    <w:rsid w:val="00C21AF7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Style10">
    <w:name w:val="Style10"/>
    <w:basedOn w:val="a0"/>
    <w:uiPriority w:val="99"/>
    <w:rsid w:val="00C21AF7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paragraph" w:customStyle="1" w:styleId="13">
    <w:name w:val="Основной текст1"/>
    <w:basedOn w:val="a0"/>
    <w:uiPriority w:val="99"/>
    <w:rsid w:val="00C21AF7"/>
    <w:pPr>
      <w:jc w:val="both"/>
    </w:pPr>
    <w:rPr>
      <w:szCs w:val="20"/>
    </w:rPr>
  </w:style>
  <w:style w:type="paragraph" w:customStyle="1" w:styleId="Style6">
    <w:name w:val="Style6"/>
    <w:basedOn w:val="a0"/>
    <w:uiPriority w:val="99"/>
    <w:rsid w:val="00C21AF7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1">
    <w:name w:val="марк список 1"/>
    <w:basedOn w:val="a0"/>
    <w:uiPriority w:val="99"/>
    <w:rsid w:val="00C21AF7"/>
    <w:pPr>
      <w:numPr>
        <w:numId w:val="2"/>
      </w:numPr>
      <w:adjustRightInd w:val="0"/>
      <w:spacing w:before="120" w:after="120" w:line="360" w:lineRule="atLeast"/>
      <w:jc w:val="both"/>
    </w:pPr>
    <w:rPr>
      <w:lang w:eastAsia="en-US"/>
    </w:rPr>
  </w:style>
  <w:style w:type="paragraph" w:customStyle="1" w:styleId="Default">
    <w:name w:val="Default"/>
    <w:uiPriority w:val="99"/>
    <w:rsid w:val="00C21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8 пт (нум. список)"/>
    <w:basedOn w:val="a0"/>
    <w:uiPriority w:val="99"/>
    <w:semiHidden/>
    <w:rsid w:val="00C21AF7"/>
    <w:pPr>
      <w:numPr>
        <w:ilvl w:val="2"/>
        <w:numId w:val="3"/>
      </w:numPr>
      <w:tabs>
        <w:tab w:val="clear" w:pos="1588"/>
        <w:tab w:val="num" w:pos="2160"/>
      </w:tabs>
      <w:spacing w:before="40" w:after="40"/>
      <w:ind w:left="2160" w:hanging="18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uiPriority w:val="99"/>
    <w:semiHidden/>
    <w:rsid w:val="00C21AF7"/>
    <w:pPr>
      <w:numPr>
        <w:ilvl w:val="1"/>
        <w:numId w:val="3"/>
      </w:numPr>
      <w:tabs>
        <w:tab w:val="clear" w:pos="907"/>
        <w:tab w:val="num" w:pos="1440"/>
      </w:tabs>
      <w:spacing w:before="144" w:after="144"/>
      <w:ind w:left="1440" w:hanging="360"/>
      <w:jc w:val="both"/>
    </w:pPr>
  </w:style>
  <w:style w:type="paragraph" w:customStyle="1" w:styleId="NumberList">
    <w:name w:val="Number List"/>
    <w:basedOn w:val="a0"/>
    <w:uiPriority w:val="99"/>
    <w:rsid w:val="00C21AF7"/>
    <w:pPr>
      <w:numPr>
        <w:numId w:val="3"/>
      </w:numPr>
      <w:spacing w:before="120"/>
      <w:jc w:val="both"/>
    </w:pPr>
  </w:style>
  <w:style w:type="character" w:styleId="aff6">
    <w:name w:val="footnote reference"/>
    <w:unhideWhenUsed/>
    <w:rsid w:val="00C21AF7"/>
    <w:rPr>
      <w:vertAlign w:val="superscript"/>
    </w:rPr>
  </w:style>
  <w:style w:type="character" w:styleId="aff7">
    <w:name w:val="endnote reference"/>
    <w:unhideWhenUsed/>
    <w:rsid w:val="00C21AF7"/>
    <w:rPr>
      <w:vertAlign w:val="superscript"/>
    </w:rPr>
  </w:style>
  <w:style w:type="character" w:customStyle="1" w:styleId="aff8">
    <w:name w:val="Гипертекстовая ссылка"/>
    <w:uiPriority w:val="99"/>
    <w:rsid w:val="00C21AF7"/>
    <w:rPr>
      <w:color w:val="008000"/>
    </w:rPr>
  </w:style>
  <w:style w:type="character" w:customStyle="1" w:styleId="FontStyle20">
    <w:name w:val="Font Style20"/>
    <w:rsid w:val="00C21AF7"/>
    <w:rPr>
      <w:rFonts w:ascii="Cambria" w:hAnsi="Cambria" w:cs="Cambria" w:hint="default"/>
      <w:b/>
      <w:bCs/>
      <w:sz w:val="24"/>
      <w:szCs w:val="24"/>
    </w:rPr>
  </w:style>
  <w:style w:type="character" w:customStyle="1" w:styleId="FontStyle21">
    <w:name w:val="Font Style21"/>
    <w:rsid w:val="00C21AF7"/>
    <w:rPr>
      <w:rFonts w:ascii="Cambria" w:hAnsi="Cambria" w:cs="Cambria" w:hint="default"/>
      <w:spacing w:val="-10"/>
      <w:sz w:val="26"/>
      <w:szCs w:val="26"/>
    </w:rPr>
  </w:style>
  <w:style w:type="character" w:customStyle="1" w:styleId="130">
    <w:name w:val="Знак Знак13"/>
    <w:semiHidden/>
    <w:rsid w:val="00C21AF7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C21AF7"/>
    <w:rPr>
      <w:sz w:val="32"/>
      <w:lang w:val="x-none" w:eastAsia="x-none" w:bidi="ar-SA"/>
    </w:rPr>
  </w:style>
  <w:style w:type="character" w:customStyle="1" w:styleId="110">
    <w:name w:val="Знак Знак11"/>
    <w:semiHidden/>
    <w:rsid w:val="00C21AF7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C21AF7"/>
    <w:rPr>
      <w:sz w:val="28"/>
      <w:lang w:val="x-none" w:eastAsia="x-none" w:bidi="ar-SA"/>
    </w:rPr>
  </w:style>
  <w:style w:type="character" w:customStyle="1" w:styleId="310">
    <w:name w:val="Основной текст 3 Знак1"/>
    <w:semiHidden/>
    <w:rsid w:val="00C21AF7"/>
    <w:rPr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rsid w:val="00C21AF7"/>
    <w:rPr>
      <w:sz w:val="16"/>
      <w:szCs w:val="16"/>
    </w:rPr>
  </w:style>
  <w:style w:type="character" w:customStyle="1" w:styleId="14">
    <w:name w:val="Нижний колонтитул Знак1"/>
    <w:semiHidden/>
    <w:rsid w:val="00C21AF7"/>
    <w:rPr>
      <w:sz w:val="22"/>
      <w:szCs w:val="22"/>
      <w:lang w:eastAsia="en-US"/>
    </w:rPr>
  </w:style>
  <w:style w:type="character" w:customStyle="1" w:styleId="15">
    <w:name w:val="Схема документа Знак1"/>
    <w:semiHidden/>
    <w:rsid w:val="00C21AF7"/>
    <w:rPr>
      <w:rFonts w:ascii="Tahoma" w:hAnsi="Tahoma" w:cs="Tahoma" w:hint="default"/>
      <w:sz w:val="16"/>
      <w:szCs w:val="16"/>
      <w:lang w:eastAsia="en-US"/>
    </w:rPr>
  </w:style>
  <w:style w:type="character" w:customStyle="1" w:styleId="16">
    <w:name w:val="Заголовок №1"/>
    <w:rsid w:val="00C21AF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9">
    <w:name w:val="Font Style19"/>
    <w:rsid w:val="00C21AF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C21AF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C21AF7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C21AF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21AF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dash041e0431044b0447043d044b0439char">
    <w:name w:val="dash041e_0431_044b_0447_043d_044b_0439__char"/>
    <w:rsid w:val="00C21AF7"/>
  </w:style>
  <w:style w:type="numbering" w:customStyle="1" w:styleId="17">
    <w:name w:val="Нет списка1"/>
    <w:next w:val="a3"/>
    <w:uiPriority w:val="99"/>
    <w:semiHidden/>
    <w:unhideWhenUsed/>
    <w:rsid w:val="00C21AF7"/>
  </w:style>
  <w:style w:type="paragraph" w:customStyle="1" w:styleId="ConsPlusTitlePage">
    <w:name w:val="ConsPlusTitlePage"/>
    <w:rsid w:val="00C21A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">
    <w:name w:val="w"/>
    <w:rsid w:val="00C21AF7"/>
  </w:style>
  <w:style w:type="character" w:styleId="aff9">
    <w:name w:val="Strong"/>
    <w:uiPriority w:val="22"/>
    <w:qFormat/>
    <w:rsid w:val="00C21AF7"/>
    <w:rPr>
      <w:b/>
      <w:bCs/>
    </w:rPr>
  </w:style>
  <w:style w:type="table" w:customStyle="1" w:styleId="18">
    <w:name w:val="Сетка таблицы1"/>
    <w:basedOn w:val="a2"/>
    <w:next w:val="a8"/>
    <w:uiPriority w:val="59"/>
    <w:rsid w:val="00C21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3"/>
    <w:uiPriority w:val="99"/>
    <w:semiHidden/>
    <w:unhideWhenUsed/>
    <w:rsid w:val="00C21AF7"/>
  </w:style>
  <w:style w:type="paragraph" w:customStyle="1" w:styleId="ConsPlusDocList">
    <w:name w:val="ConsPlusDocList"/>
    <w:rsid w:val="00C21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21A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1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AA65A08EA58E21CEF12995694E253D8FA4F5991ED6DA5B36EB86A7158983CC829FD9ADB5E6600SCD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AA65A08EA58E21CEF12995694E253DBFD495298E76DA5B36EB86A71S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umi05</cp:lastModifiedBy>
  <cp:revision>27</cp:revision>
  <cp:lastPrinted>2021-10-06T08:46:00Z</cp:lastPrinted>
  <dcterms:created xsi:type="dcterms:W3CDTF">2020-02-06T12:30:00Z</dcterms:created>
  <dcterms:modified xsi:type="dcterms:W3CDTF">2021-10-07T09:18:00Z</dcterms:modified>
</cp:coreProperties>
</file>