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Опросный лист</w:t>
      </w:r>
    </w:p>
    <w:p w:rsidR="00A4604E" w:rsidRPr="00A4604E" w:rsidRDefault="00A4604E" w:rsidP="00DD1585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для проведения публичных консультаций по проекту  муниципального нормативного правового акта:</w:t>
      </w:r>
    </w:p>
    <w:p w:rsidR="00DD1585" w:rsidRPr="00DD1585" w:rsidRDefault="00A4604E" w:rsidP="00D6478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постановления администрации Кольского района</w:t>
      </w: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D1585" w:rsidRPr="00DD1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64785" w:rsidRPr="00D64785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предоставления субсидий из бюджета Кольского района </w:t>
      </w:r>
      <w:bookmarkStart w:id="0" w:name="_GoBack"/>
      <w:bookmarkEnd w:id="0"/>
      <w:r w:rsidR="00D64785" w:rsidRPr="00D64785">
        <w:rPr>
          <w:rFonts w:ascii="Times New Roman" w:eastAsia="Times New Roman" w:hAnsi="Times New Roman"/>
          <w:sz w:val="24"/>
          <w:szCs w:val="24"/>
          <w:lang w:eastAsia="ru-RU"/>
        </w:rPr>
        <w:t>субъектам малого предпринимательства на возмещение затрат по оплате коммунальных ресурсов и аренды помещений при осуществлении отдельных видов деятельности, определенных решением Совета депутатов Кольского района о бюджете Кольского района на соответствующий год и плановый период</w:t>
      </w:r>
      <w:r w:rsidR="00DD1585" w:rsidRPr="00DD1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C33C38" w:rsidRPr="00C33C38" w:rsidRDefault="00C33C38" w:rsidP="00C33C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4604E" w:rsidRPr="00A4604E" w:rsidRDefault="00C33C38" w:rsidP="00952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</w:t>
      </w:r>
      <w:r w:rsidR="00952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604E" w:rsidRPr="00A460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вашему желанию укажите: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Название организации 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Сферу деятельности организации 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 контактного лица 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Номер контактного телефона 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363E83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электронной почты</w:t>
      </w:r>
      <w:r w:rsidR="00A4604E"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___________________________________________</w:t>
      </w:r>
      <w:r w:rsid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="00A4604E"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вопросов,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обсуждаемых в ходе проведения публичных консультаций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>1. Является ли проблема, на решение которой направлен проект муниципального нормативного правового акта, актуальной в настоящее время?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63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Достигнет ли, на Ваш взгляд, предлагаемое муниципальное регулирование тех целей, на которое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9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3. 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97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4. Какие, по Вашему мнению, субъекты предпринимательской и инвестиционной деятельности будут затронуты предлагаемым муниципальным регулированием?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3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 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разработчиком, насколько точно и недвусмысленно прописаны властные полномочия? 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86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6. Содержит ли проект муниципального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5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Оцените издержки субъектов предпринимательской и 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инвестиционной</w:t>
      </w: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возникающие при введении предлагаемого регулирования. Какие из них Вы считаете избыточными/ 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501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8.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 и его принятии.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26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58557E" w:rsidRDefault="0058557E"/>
    <w:sectPr w:rsidR="0058557E" w:rsidSect="00A4604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04E"/>
    <w:rsid w:val="00070E5F"/>
    <w:rsid w:val="000A35B3"/>
    <w:rsid w:val="00363E83"/>
    <w:rsid w:val="0058557E"/>
    <w:rsid w:val="00771D70"/>
    <w:rsid w:val="0095285E"/>
    <w:rsid w:val="00A4604E"/>
    <w:rsid w:val="00C33C38"/>
    <w:rsid w:val="00D64785"/>
    <w:rsid w:val="00DD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D0129-914B-4FAD-B057-4B230EC5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oer07</cp:lastModifiedBy>
  <cp:revision>6</cp:revision>
  <dcterms:created xsi:type="dcterms:W3CDTF">2020-11-20T08:19:00Z</dcterms:created>
  <dcterms:modified xsi:type="dcterms:W3CDTF">2021-12-01T17:47:00Z</dcterms:modified>
</cp:coreProperties>
</file>