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850" w:rsidRPr="007725A1" w:rsidRDefault="00CA50FB" w:rsidP="00CA50FB">
      <w:pPr>
        <w:autoSpaceDE w:val="0"/>
        <w:autoSpaceDN w:val="0"/>
        <w:adjustRightInd w:val="0"/>
        <w:jc w:val="right"/>
        <w:rPr>
          <w:rFonts w:eastAsia="Calibri"/>
          <w:b/>
          <w:sz w:val="24"/>
          <w:szCs w:val="24"/>
          <w:lang w:eastAsia="en-US"/>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akolr.gov-murman.ru</w:t>
      </w:r>
      <w:proofErr w:type="spellEnd"/>
      <w:r w:rsidRPr="007725A1">
        <w:rPr>
          <w:b/>
          <w:sz w:val="24"/>
          <w:szCs w:val="24"/>
        </w:rPr>
        <w:t>/</w:t>
      </w:r>
    </w:p>
    <w:p w:rsidR="00CA50FB" w:rsidRPr="007725A1" w:rsidRDefault="00CA50FB" w:rsidP="007E0850">
      <w:pPr>
        <w:autoSpaceDE w:val="0"/>
        <w:autoSpaceDN w:val="0"/>
        <w:adjustRightInd w:val="0"/>
        <w:jc w:val="center"/>
        <w:rPr>
          <w:rFonts w:eastAsia="Calibri"/>
          <w:b/>
          <w:sz w:val="24"/>
          <w:szCs w:val="24"/>
          <w:lang w:eastAsia="en-US"/>
        </w:rPr>
      </w:pPr>
    </w:p>
    <w:p w:rsidR="000252F9" w:rsidRPr="007725A1" w:rsidRDefault="007E0850" w:rsidP="007E0850">
      <w:pPr>
        <w:autoSpaceDE w:val="0"/>
        <w:autoSpaceDN w:val="0"/>
        <w:adjustRightInd w:val="0"/>
        <w:jc w:val="center"/>
        <w:rPr>
          <w:rFonts w:eastAsia="Calibri"/>
          <w:b/>
          <w:sz w:val="24"/>
          <w:szCs w:val="24"/>
          <w:lang w:eastAsia="en-US"/>
        </w:rPr>
      </w:pPr>
      <w:r w:rsidRPr="007725A1">
        <w:rPr>
          <w:rFonts w:eastAsia="Calibri"/>
          <w:b/>
          <w:sz w:val="24"/>
          <w:szCs w:val="24"/>
          <w:lang w:eastAsia="en-US"/>
        </w:rPr>
        <w:t xml:space="preserve">Сообщение </w:t>
      </w:r>
    </w:p>
    <w:p w:rsidR="007E0850" w:rsidRPr="007725A1" w:rsidRDefault="007E0850" w:rsidP="000252F9">
      <w:pPr>
        <w:autoSpaceDE w:val="0"/>
        <w:autoSpaceDN w:val="0"/>
        <w:adjustRightInd w:val="0"/>
        <w:jc w:val="center"/>
        <w:rPr>
          <w:rFonts w:eastAsia="Calibri"/>
          <w:b/>
          <w:sz w:val="24"/>
          <w:szCs w:val="24"/>
          <w:lang w:eastAsia="en-US"/>
        </w:rPr>
      </w:pPr>
      <w:r w:rsidRPr="007725A1">
        <w:rPr>
          <w:rFonts w:eastAsia="Calibri"/>
          <w:b/>
          <w:sz w:val="24"/>
          <w:szCs w:val="24"/>
          <w:lang w:eastAsia="en-US"/>
        </w:rPr>
        <w:t>о возможном установлении публичного сервитута</w:t>
      </w:r>
    </w:p>
    <w:p w:rsidR="000252F9" w:rsidRPr="007725A1" w:rsidRDefault="000252F9" w:rsidP="000252F9">
      <w:pPr>
        <w:autoSpaceDE w:val="0"/>
        <w:autoSpaceDN w:val="0"/>
        <w:adjustRightInd w:val="0"/>
        <w:jc w:val="center"/>
        <w:rPr>
          <w:rFonts w:eastAsia="Calibri"/>
          <w:b/>
          <w:sz w:val="24"/>
          <w:szCs w:val="24"/>
          <w:lang w:eastAsia="en-US"/>
        </w:rPr>
      </w:pPr>
      <w:r w:rsidRPr="007725A1">
        <w:rPr>
          <w:rFonts w:eastAsia="Calibri"/>
          <w:b/>
          <w:sz w:val="24"/>
          <w:szCs w:val="24"/>
          <w:lang w:eastAsia="en-US"/>
        </w:rPr>
        <w:t xml:space="preserve">№ </w:t>
      </w:r>
      <w:r w:rsidR="00CA50FB" w:rsidRPr="007725A1">
        <w:rPr>
          <w:rFonts w:eastAsia="Calibri"/>
          <w:b/>
          <w:sz w:val="24"/>
          <w:szCs w:val="24"/>
          <w:lang w:eastAsia="en-US"/>
        </w:rPr>
        <w:t>1</w:t>
      </w:r>
      <w:r w:rsidR="00313A33" w:rsidRPr="007725A1">
        <w:rPr>
          <w:rFonts w:eastAsia="Calibri"/>
          <w:b/>
          <w:sz w:val="24"/>
          <w:szCs w:val="24"/>
          <w:lang w:eastAsia="en-US"/>
        </w:rPr>
        <w:t xml:space="preserve">327 </w:t>
      </w:r>
      <w:r w:rsidR="00CA50FB" w:rsidRPr="007725A1">
        <w:rPr>
          <w:rFonts w:eastAsia="Calibri"/>
          <w:b/>
          <w:sz w:val="24"/>
          <w:szCs w:val="24"/>
          <w:lang w:eastAsia="en-US"/>
        </w:rPr>
        <w:t>от 02.04.2021</w:t>
      </w:r>
      <w:r w:rsidRPr="007725A1">
        <w:rPr>
          <w:rFonts w:eastAsia="Calibri"/>
          <w:b/>
          <w:sz w:val="24"/>
          <w:szCs w:val="24"/>
          <w:lang w:eastAsia="en-US"/>
        </w:rPr>
        <w:t xml:space="preserve"> г.</w:t>
      </w:r>
    </w:p>
    <w:p w:rsidR="007E0850" w:rsidRPr="007725A1" w:rsidRDefault="007E0850" w:rsidP="007E0850">
      <w:pPr>
        <w:autoSpaceDE w:val="0"/>
        <w:autoSpaceDN w:val="0"/>
        <w:adjustRightInd w:val="0"/>
        <w:jc w:val="cente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1"/>
        <w:gridCol w:w="4802"/>
      </w:tblGrid>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наименование уполномоченного органа, которым рассматривается ходатайство об установлении публичного сервитута</w:t>
            </w:r>
          </w:p>
        </w:tc>
        <w:tc>
          <w:tcPr>
            <w:tcW w:w="4802" w:type="dxa"/>
            <w:shd w:val="clear" w:color="auto" w:fill="auto"/>
          </w:tcPr>
          <w:p w:rsidR="007E0850"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администрация Кольского района </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p>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цели установления публичного сервитута</w:t>
            </w:r>
          </w:p>
        </w:tc>
        <w:tc>
          <w:tcPr>
            <w:tcW w:w="4802" w:type="dxa"/>
            <w:shd w:val="clear" w:color="auto" w:fill="auto"/>
          </w:tcPr>
          <w:p w:rsidR="00750DA0" w:rsidRPr="007725A1" w:rsidRDefault="00313A33" w:rsidP="00750DA0">
            <w:pPr>
              <w:autoSpaceDE w:val="0"/>
              <w:autoSpaceDN w:val="0"/>
              <w:adjustRightInd w:val="0"/>
              <w:jc w:val="both"/>
              <w:rPr>
                <w:rFonts w:eastAsia="Calibri"/>
                <w:sz w:val="24"/>
                <w:szCs w:val="24"/>
                <w:lang w:eastAsia="en-US"/>
              </w:rPr>
            </w:pPr>
            <w:r w:rsidRPr="007725A1">
              <w:rPr>
                <w:rFonts w:eastAsia="Calibri"/>
                <w:sz w:val="24"/>
                <w:szCs w:val="24"/>
                <w:lang w:eastAsia="en-US"/>
              </w:rPr>
              <w:t xml:space="preserve">Размещение вспомогательных сооружений и строительной техники, которые необходимы для обеспечения реконструкции мостового перехода через реку </w:t>
            </w:r>
            <w:proofErr w:type="spellStart"/>
            <w:r w:rsidRPr="007725A1">
              <w:rPr>
                <w:rFonts w:eastAsia="Calibri"/>
                <w:sz w:val="24"/>
                <w:szCs w:val="24"/>
                <w:lang w:eastAsia="en-US"/>
              </w:rPr>
              <w:t>Тулома</w:t>
            </w:r>
            <w:proofErr w:type="spellEnd"/>
            <w:r w:rsidRPr="007725A1">
              <w:rPr>
                <w:rFonts w:eastAsia="Calibri"/>
                <w:sz w:val="24"/>
                <w:szCs w:val="24"/>
                <w:lang w:eastAsia="en-US"/>
              </w:rPr>
              <w:t xml:space="preserve"> на </w:t>
            </w:r>
            <w:proofErr w:type="gramStart"/>
            <w:r w:rsidRPr="007725A1">
              <w:rPr>
                <w:rFonts w:eastAsia="Calibri"/>
                <w:sz w:val="24"/>
                <w:szCs w:val="24"/>
                <w:lang w:eastAsia="en-US"/>
              </w:rPr>
              <w:t>км</w:t>
            </w:r>
            <w:proofErr w:type="gramEnd"/>
            <w:r w:rsidRPr="007725A1">
              <w:rPr>
                <w:rFonts w:eastAsia="Calibri"/>
                <w:sz w:val="24"/>
                <w:szCs w:val="24"/>
                <w:lang w:eastAsia="en-US"/>
              </w:rPr>
              <w:t xml:space="preserve"> 1388+134 автомобильной дороги Р-21 «Кола», адрес: г. Кола, пр. Защитников Заполярья, на основании документации по планировке территории объекта «Проекты по реконструкции </w:t>
            </w:r>
            <w:proofErr w:type="spellStart"/>
            <w:r w:rsidRPr="007725A1">
              <w:rPr>
                <w:rFonts w:eastAsia="Calibri"/>
                <w:sz w:val="24"/>
                <w:szCs w:val="24"/>
                <w:lang w:eastAsia="en-US"/>
              </w:rPr>
              <w:t>ремонтонепригодных</w:t>
            </w:r>
            <w:proofErr w:type="spellEnd"/>
            <w:r w:rsidRPr="007725A1">
              <w:rPr>
                <w:rFonts w:eastAsia="Calibri"/>
                <w:sz w:val="24"/>
                <w:szCs w:val="24"/>
                <w:lang w:eastAsia="en-US"/>
              </w:rPr>
              <w:t xml:space="preserve"> мостов (строительство</w:t>
            </w:r>
            <w:r w:rsidR="007D05E2" w:rsidRPr="007725A1">
              <w:rPr>
                <w:rFonts w:eastAsia="Calibri"/>
                <w:sz w:val="24"/>
                <w:szCs w:val="24"/>
                <w:lang w:eastAsia="en-US"/>
              </w:rPr>
              <w:t xml:space="preserve"> и реконструкция мостов и путепроводов). Реконструкция мостового перехода через реку </w:t>
            </w:r>
            <w:proofErr w:type="spellStart"/>
            <w:r w:rsidR="007D05E2" w:rsidRPr="007725A1">
              <w:rPr>
                <w:rFonts w:eastAsia="Calibri"/>
                <w:sz w:val="24"/>
                <w:szCs w:val="24"/>
                <w:lang w:eastAsia="en-US"/>
              </w:rPr>
              <w:t>Тулома</w:t>
            </w:r>
            <w:proofErr w:type="spellEnd"/>
            <w:r w:rsidR="007D05E2" w:rsidRPr="007725A1">
              <w:rPr>
                <w:rFonts w:eastAsia="Calibri"/>
                <w:sz w:val="24"/>
                <w:szCs w:val="24"/>
                <w:lang w:eastAsia="en-US"/>
              </w:rPr>
              <w:t xml:space="preserve"> на </w:t>
            </w:r>
            <w:proofErr w:type="gramStart"/>
            <w:r w:rsidR="007D05E2" w:rsidRPr="007725A1">
              <w:rPr>
                <w:rFonts w:eastAsia="Calibri"/>
                <w:sz w:val="24"/>
                <w:szCs w:val="24"/>
                <w:lang w:eastAsia="en-US"/>
              </w:rPr>
              <w:t>км</w:t>
            </w:r>
            <w:proofErr w:type="gramEnd"/>
            <w:r w:rsidR="007D05E2" w:rsidRPr="007725A1">
              <w:rPr>
                <w:rFonts w:eastAsia="Calibri"/>
                <w:sz w:val="24"/>
                <w:szCs w:val="24"/>
                <w:lang w:eastAsia="en-US"/>
              </w:rPr>
              <w:t xml:space="preserve"> 1388+134 автомобильной дороги Р-21 «Кола» Санкт-Петербург-Петрозаводск-Мурманск-Печенга-граница с Королевством Норвегия, Мурманская область», утвержденной распоряжением Федерального дорожного аг</w:t>
            </w:r>
            <w:r w:rsidR="00B01E75" w:rsidRPr="007725A1">
              <w:rPr>
                <w:rFonts w:eastAsia="Calibri"/>
                <w:sz w:val="24"/>
                <w:szCs w:val="24"/>
                <w:lang w:eastAsia="en-US"/>
              </w:rPr>
              <w:t>ентства от 30 сентября 2015 г. №</w:t>
            </w:r>
            <w:r w:rsidR="007D05E2" w:rsidRPr="007725A1">
              <w:rPr>
                <w:rFonts w:eastAsia="Calibri"/>
                <w:sz w:val="24"/>
                <w:szCs w:val="24"/>
                <w:lang w:eastAsia="en-US"/>
              </w:rPr>
              <w:t xml:space="preserve"> 1804-р </w:t>
            </w:r>
          </w:p>
        </w:tc>
      </w:tr>
      <w:tr w:rsidR="007725A1" w:rsidRPr="007725A1" w:rsidTr="00151EA9">
        <w:tc>
          <w:tcPr>
            <w:tcW w:w="5051" w:type="dxa"/>
            <w:shd w:val="clear" w:color="auto" w:fill="auto"/>
          </w:tcPr>
          <w:p w:rsidR="007725A1" w:rsidRPr="007725A1" w:rsidRDefault="007725A1"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сведения о лице, представившем ходатайство об установлении публичного сервитута</w:t>
            </w:r>
          </w:p>
        </w:tc>
        <w:tc>
          <w:tcPr>
            <w:tcW w:w="4802" w:type="dxa"/>
            <w:shd w:val="clear" w:color="auto" w:fill="auto"/>
          </w:tcPr>
          <w:p w:rsidR="007725A1" w:rsidRPr="007725A1" w:rsidRDefault="007725A1" w:rsidP="007725A1">
            <w:pPr>
              <w:autoSpaceDE w:val="0"/>
              <w:autoSpaceDN w:val="0"/>
              <w:adjustRightInd w:val="0"/>
              <w:jc w:val="center"/>
              <w:rPr>
                <w:rFonts w:eastAsia="Calibri"/>
                <w:sz w:val="24"/>
                <w:szCs w:val="24"/>
                <w:lang w:eastAsia="en-US"/>
              </w:rPr>
            </w:pPr>
            <w:proofErr w:type="gramStart"/>
            <w:r w:rsidRPr="007725A1">
              <w:rPr>
                <w:rFonts w:eastAsia="Calibri"/>
                <w:sz w:val="24"/>
                <w:szCs w:val="24"/>
                <w:lang w:eastAsia="en-US"/>
              </w:rPr>
              <w:t xml:space="preserve">Федеральное казенное учреждение «Управление автомобильной магистрали Санкт-Петербург-Мурманск Федерального дорожного агентства» (ИНН: 1001117010, </w:t>
            </w:r>
            <w:proofErr w:type="gramEnd"/>
          </w:p>
          <w:p w:rsidR="007725A1" w:rsidRPr="007725A1" w:rsidRDefault="007725A1" w:rsidP="007725A1">
            <w:pPr>
              <w:autoSpaceDE w:val="0"/>
              <w:autoSpaceDN w:val="0"/>
              <w:adjustRightInd w:val="0"/>
              <w:jc w:val="center"/>
              <w:rPr>
                <w:rFonts w:eastAsia="Calibri"/>
                <w:sz w:val="24"/>
                <w:szCs w:val="24"/>
                <w:lang w:eastAsia="en-US"/>
              </w:rPr>
            </w:pPr>
            <w:proofErr w:type="spellStart"/>
            <w:proofErr w:type="gramStart"/>
            <w:r w:rsidRPr="007725A1">
              <w:rPr>
                <w:rFonts w:eastAsia="Calibri"/>
                <w:sz w:val="24"/>
                <w:szCs w:val="24"/>
                <w:lang w:eastAsia="en-US"/>
              </w:rPr>
              <w:t>ОГРН</w:t>
            </w:r>
            <w:proofErr w:type="spellEnd"/>
            <w:r w:rsidRPr="007725A1">
              <w:rPr>
                <w:rFonts w:eastAsia="Calibri"/>
                <w:sz w:val="24"/>
                <w:szCs w:val="24"/>
                <w:lang w:eastAsia="en-US"/>
              </w:rPr>
              <w:t>: 1021000531199)</w:t>
            </w:r>
            <w:proofErr w:type="gramEnd"/>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02" w:type="dxa"/>
            <w:shd w:val="clear" w:color="auto" w:fill="auto"/>
          </w:tcPr>
          <w:p w:rsidR="00EE438A" w:rsidRPr="007725A1" w:rsidRDefault="007E0850" w:rsidP="00B01E75">
            <w:pPr>
              <w:autoSpaceDE w:val="0"/>
              <w:autoSpaceDN w:val="0"/>
              <w:adjustRightInd w:val="0"/>
              <w:jc w:val="center"/>
              <w:rPr>
                <w:rFonts w:eastAsia="Calibri"/>
                <w:sz w:val="24"/>
                <w:szCs w:val="24"/>
                <w:lang w:eastAsia="en-US"/>
              </w:rPr>
            </w:pPr>
            <w:r w:rsidRPr="007725A1">
              <w:rPr>
                <w:rFonts w:eastAsia="Calibri"/>
                <w:sz w:val="24"/>
                <w:szCs w:val="24"/>
                <w:lang w:eastAsia="en-US"/>
              </w:rPr>
              <w:t>Мурманская область,</w:t>
            </w:r>
          </w:p>
          <w:p w:rsidR="007E0850" w:rsidRPr="007725A1" w:rsidRDefault="007E0850" w:rsidP="00B01E75">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МО </w:t>
            </w:r>
            <w:proofErr w:type="spellStart"/>
            <w:r w:rsidRPr="007725A1">
              <w:rPr>
                <w:rFonts w:eastAsia="Calibri"/>
                <w:sz w:val="24"/>
                <w:szCs w:val="24"/>
                <w:lang w:eastAsia="en-US"/>
              </w:rPr>
              <w:t>г.п</w:t>
            </w:r>
            <w:proofErr w:type="spellEnd"/>
            <w:r w:rsidRPr="007725A1">
              <w:rPr>
                <w:rFonts w:eastAsia="Calibri"/>
                <w:sz w:val="24"/>
                <w:szCs w:val="24"/>
                <w:lang w:eastAsia="en-US"/>
              </w:rPr>
              <w:t>. Кола Кольского района</w:t>
            </w:r>
            <w:r w:rsidR="00CA50FB" w:rsidRPr="007725A1">
              <w:rPr>
                <w:rFonts w:eastAsia="Calibri"/>
                <w:sz w:val="24"/>
                <w:szCs w:val="24"/>
                <w:lang w:eastAsia="en-US"/>
              </w:rPr>
              <w:t xml:space="preserve">, г. Кола, </w:t>
            </w:r>
            <w:r w:rsidR="00B01E75" w:rsidRPr="007725A1">
              <w:rPr>
                <w:rFonts w:eastAsia="Calibri"/>
                <w:sz w:val="24"/>
                <w:szCs w:val="24"/>
                <w:lang w:eastAsia="en-US"/>
              </w:rPr>
              <w:t>пр. Защитников Заполярья</w:t>
            </w:r>
            <w:r w:rsidRPr="007725A1">
              <w:rPr>
                <w:rFonts w:eastAsia="Calibri"/>
                <w:sz w:val="24"/>
                <w:szCs w:val="24"/>
                <w:lang w:eastAsia="en-US"/>
              </w:rPr>
              <w:t xml:space="preserve"> </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02" w:type="dxa"/>
            <w:shd w:val="clear" w:color="auto" w:fill="auto"/>
          </w:tcPr>
          <w:p w:rsidR="007E0850" w:rsidRPr="007725A1" w:rsidRDefault="007E0850" w:rsidP="00103811">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Мурманская область, г. Кола, пр. Советский, д. 50, 1 этаж, </w:t>
            </w:r>
            <w:proofErr w:type="spellStart"/>
            <w:r w:rsidRPr="007725A1">
              <w:rPr>
                <w:rFonts w:eastAsia="Calibri"/>
                <w:sz w:val="24"/>
                <w:szCs w:val="24"/>
                <w:lang w:eastAsia="en-US"/>
              </w:rPr>
              <w:t>каб</w:t>
            </w:r>
            <w:proofErr w:type="spellEnd"/>
            <w:r w:rsidRPr="007725A1">
              <w:rPr>
                <w:rFonts w:eastAsia="Calibri"/>
                <w:sz w:val="24"/>
                <w:szCs w:val="24"/>
                <w:lang w:eastAsia="en-US"/>
              </w:rPr>
              <w:t>. № 6</w:t>
            </w:r>
          </w:p>
          <w:p w:rsidR="007E0850"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(среда с 9:00 до 13:00, четверг с 14:00 до 17:00), тел.: (81553) 3-57-56</w:t>
            </w:r>
          </w:p>
          <w:p w:rsidR="00CA50FB" w:rsidRPr="007725A1" w:rsidRDefault="00CA50FB" w:rsidP="00CA50FB">
            <w:pPr>
              <w:autoSpaceDE w:val="0"/>
              <w:autoSpaceDN w:val="0"/>
              <w:adjustRightInd w:val="0"/>
              <w:jc w:val="center"/>
              <w:rPr>
                <w:rFonts w:eastAsia="Calibri"/>
                <w:sz w:val="24"/>
                <w:szCs w:val="24"/>
                <w:lang w:eastAsia="en-US"/>
              </w:rPr>
            </w:pPr>
            <w:r w:rsidRPr="007725A1">
              <w:rPr>
                <w:rFonts w:eastAsia="Calibri"/>
                <w:b/>
                <w:sz w:val="24"/>
                <w:szCs w:val="24"/>
                <w:u w:val="single"/>
                <w:lang w:eastAsia="en-US"/>
              </w:rPr>
              <w:t>(в период действия ограничительных мер по предварительной договоренности)</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02" w:type="dxa"/>
            <w:shd w:val="clear" w:color="auto" w:fill="auto"/>
          </w:tcPr>
          <w:p w:rsidR="00130EFD" w:rsidRPr="007725A1" w:rsidRDefault="007E0850" w:rsidP="00CA50FB">
            <w:pPr>
              <w:jc w:val="center"/>
              <w:rPr>
                <w:sz w:val="24"/>
                <w:szCs w:val="24"/>
              </w:rPr>
            </w:pPr>
            <w:r w:rsidRPr="007725A1">
              <w:rPr>
                <w:sz w:val="24"/>
                <w:szCs w:val="24"/>
              </w:rPr>
              <w:t xml:space="preserve">Мурманская область, Кольский район, </w:t>
            </w:r>
          </w:p>
          <w:p w:rsidR="007E0850" w:rsidRPr="007725A1" w:rsidRDefault="007E0850" w:rsidP="00103811">
            <w:pPr>
              <w:jc w:val="center"/>
              <w:rPr>
                <w:sz w:val="24"/>
                <w:szCs w:val="24"/>
              </w:rPr>
            </w:pPr>
            <w:r w:rsidRPr="007725A1">
              <w:rPr>
                <w:sz w:val="24"/>
                <w:szCs w:val="24"/>
              </w:rPr>
              <w:t xml:space="preserve">г. Кола, </w:t>
            </w:r>
            <w:r w:rsidR="00103811" w:rsidRPr="007725A1">
              <w:rPr>
                <w:sz w:val="24"/>
                <w:szCs w:val="24"/>
              </w:rPr>
              <w:t>пр. Советский, д. 50</w:t>
            </w:r>
            <w:r w:rsidR="00B01E75" w:rsidRPr="007725A1">
              <w:rPr>
                <w:sz w:val="24"/>
                <w:szCs w:val="24"/>
              </w:rPr>
              <w:t xml:space="preserve"> </w:t>
            </w:r>
            <w:r w:rsidR="00103811" w:rsidRPr="007725A1">
              <w:rPr>
                <w:sz w:val="24"/>
                <w:szCs w:val="24"/>
              </w:rPr>
              <w:t>(2-й этаж, кабинет № 21)</w:t>
            </w:r>
          </w:p>
          <w:p w:rsidR="007E0850" w:rsidRPr="007725A1" w:rsidRDefault="007E0850" w:rsidP="00CA50FB">
            <w:pPr>
              <w:jc w:val="center"/>
              <w:rPr>
                <w:sz w:val="24"/>
                <w:szCs w:val="24"/>
              </w:rPr>
            </w:pPr>
            <w:r w:rsidRPr="007725A1">
              <w:rPr>
                <w:sz w:val="24"/>
                <w:szCs w:val="24"/>
              </w:rPr>
              <w:t xml:space="preserve">срок подачи заявлений </w:t>
            </w:r>
            <w:r w:rsidR="00103811" w:rsidRPr="007725A1">
              <w:rPr>
                <w:b/>
                <w:sz w:val="24"/>
                <w:szCs w:val="24"/>
                <w:u w:val="single"/>
              </w:rPr>
              <w:t>п</w:t>
            </w:r>
            <w:r w:rsidR="00CA50FB" w:rsidRPr="007725A1">
              <w:rPr>
                <w:b/>
                <w:sz w:val="24"/>
                <w:szCs w:val="24"/>
                <w:u w:val="single"/>
              </w:rPr>
              <w:t>о 02.05.2021</w:t>
            </w:r>
            <w:r w:rsidRPr="007725A1">
              <w:rPr>
                <w:b/>
                <w:sz w:val="24"/>
                <w:szCs w:val="24"/>
                <w:u w:val="single"/>
              </w:rPr>
              <w:t xml:space="preserve"> г.</w:t>
            </w:r>
          </w:p>
          <w:p w:rsidR="00103811"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пн. – </w:t>
            </w:r>
            <w:proofErr w:type="spellStart"/>
            <w:r w:rsidRPr="007725A1">
              <w:rPr>
                <w:rFonts w:eastAsia="Calibri"/>
                <w:sz w:val="24"/>
                <w:szCs w:val="24"/>
                <w:lang w:eastAsia="en-US"/>
              </w:rPr>
              <w:t>четв</w:t>
            </w:r>
            <w:proofErr w:type="spellEnd"/>
            <w:r w:rsidRPr="007725A1">
              <w:rPr>
                <w:rFonts w:eastAsia="Calibri"/>
                <w:sz w:val="24"/>
                <w:szCs w:val="24"/>
                <w:lang w:eastAsia="en-US"/>
              </w:rPr>
              <w:t xml:space="preserve">. с 9:00 до 17:00 </w:t>
            </w:r>
          </w:p>
          <w:p w:rsidR="007E0850"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(обед с 13:00 до 14:00)</w:t>
            </w:r>
          </w:p>
          <w:p w:rsidR="00103811" w:rsidRPr="007725A1" w:rsidRDefault="007E0850" w:rsidP="00CA50FB">
            <w:pPr>
              <w:autoSpaceDE w:val="0"/>
              <w:autoSpaceDN w:val="0"/>
              <w:adjustRightInd w:val="0"/>
              <w:jc w:val="center"/>
              <w:rPr>
                <w:rFonts w:eastAsia="Calibri"/>
                <w:sz w:val="24"/>
                <w:szCs w:val="24"/>
                <w:lang w:eastAsia="en-US"/>
              </w:rPr>
            </w:pPr>
            <w:proofErr w:type="spellStart"/>
            <w:r w:rsidRPr="007725A1">
              <w:rPr>
                <w:rFonts w:eastAsia="Calibri"/>
                <w:sz w:val="24"/>
                <w:szCs w:val="24"/>
                <w:lang w:eastAsia="en-US"/>
              </w:rPr>
              <w:t>пятн</w:t>
            </w:r>
            <w:proofErr w:type="spellEnd"/>
            <w:r w:rsidRPr="007725A1">
              <w:rPr>
                <w:rFonts w:eastAsia="Calibri"/>
                <w:sz w:val="24"/>
                <w:szCs w:val="24"/>
                <w:lang w:eastAsia="en-US"/>
              </w:rPr>
              <w:t xml:space="preserve">. с 9:00 до 15:00 </w:t>
            </w:r>
          </w:p>
          <w:p w:rsidR="00103811" w:rsidRPr="007725A1" w:rsidRDefault="007E0850" w:rsidP="00CA50FB">
            <w:pPr>
              <w:autoSpaceDE w:val="0"/>
              <w:autoSpaceDN w:val="0"/>
              <w:adjustRightInd w:val="0"/>
              <w:jc w:val="center"/>
              <w:rPr>
                <w:rFonts w:eastAsia="Calibri"/>
                <w:sz w:val="24"/>
                <w:szCs w:val="24"/>
                <w:lang w:eastAsia="en-US"/>
              </w:rPr>
            </w:pPr>
            <w:r w:rsidRPr="007725A1">
              <w:rPr>
                <w:rFonts w:eastAsia="Calibri"/>
                <w:sz w:val="24"/>
                <w:szCs w:val="24"/>
                <w:lang w:eastAsia="en-US"/>
              </w:rPr>
              <w:t xml:space="preserve">(обед с 13:00 до 13:30) </w:t>
            </w:r>
          </w:p>
          <w:p w:rsidR="007E0850" w:rsidRPr="007725A1" w:rsidRDefault="00103811" w:rsidP="00CA50FB">
            <w:pPr>
              <w:autoSpaceDE w:val="0"/>
              <w:autoSpaceDN w:val="0"/>
              <w:adjustRightInd w:val="0"/>
              <w:jc w:val="center"/>
              <w:rPr>
                <w:rFonts w:eastAsia="Calibri"/>
                <w:sz w:val="24"/>
                <w:szCs w:val="24"/>
                <w:u w:val="single"/>
                <w:lang w:eastAsia="en-US"/>
              </w:rPr>
            </w:pPr>
            <w:r w:rsidRPr="007725A1">
              <w:rPr>
                <w:rFonts w:eastAsia="Calibri"/>
                <w:sz w:val="24"/>
                <w:szCs w:val="24"/>
                <w:u w:val="single"/>
                <w:lang w:eastAsia="en-US"/>
              </w:rPr>
              <w:t xml:space="preserve">в период действия ограничительных мер </w:t>
            </w:r>
            <w:r w:rsidRPr="007725A1">
              <w:rPr>
                <w:rFonts w:eastAsia="Calibri"/>
                <w:sz w:val="24"/>
                <w:szCs w:val="24"/>
                <w:u w:val="single"/>
                <w:lang w:eastAsia="en-US"/>
              </w:rPr>
              <w:lastRenderedPageBreak/>
              <w:t>заявление оставлять в ящике для письменных обращений, установленном на первом этаже</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sidRPr="007725A1">
              <w:rPr>
                <w:rFonts w:eastAsia="Calibri"/>
                <w:b/>
                <w:sz w:val="24"/>
                <w:szCs w:val="24"/>
                <w:lang w:eastAsia="en-US"/>
              </w:rPr>
              <w:t>ходатайстве</w:t>
            </w:r>
            <w:proofErr w:type="gramEnd"/>
            <w:r w:rsidRPr="007725A1">
              <w:rPr>
                <w:rFonts w:eastAsia="Calibri"/>
                <w:b/>
                <w:sz w:val="24"/>
                <w:szCs w:val="24"/>
                <w:lang w:eastAsia="en-US"/>
              </w:rPr>
              <w:t xml:space="preserve"> об установлении публичного сервитута</w:t>
            </w:r>
          </w:p>
        </w:tc>
        <w:tc>
          <w:tcPr>
            <w:tcW w:w="4802" w:type="dxa"/>
            <w:shd w:val="clear" w:color="auto" w:fill="auto"/>
          </w:tcPr>
          <w:p w:rsidR="007E0850" w:rsidRPr="007725A1" w:rsidRDefault="007E0850" w:rsidP="00CA50FB">
            <w:pPr>
              <w:autoSpaceDE w:val="0"/>
              <w:autoSpaceDN w:val="0"/>
              <w:adjustRightInd w:val="0"/>
              <w:jc w:val="center"/>
              <w:rPr>
                <w:rFonts w:ascii="Calibri" w:hAnsi="Calibri"/>
                <w:sz w:val="24"/>
                <w:szCs w:val="24"/>
              </w:rPr>
            </w:pPr>
          </w:p>
          <w:p w:rsidR="007E0850" w:rsidRPr="007725A1" w:rsidRDefault="007E0850" w:rsidP="00CA50FB">
            <w:pPr>
              <w:autoSpaceDE w:val="0"/>
              <w:autoSpaceDN w:val="0"/>
              <w:adjustRightInd w:val="0"/>
              <w:jc w:val="center"/>
              <w:rPr>
                <w:rFonts w:ascii="Calibri" w:hAnsi="Calibri"/>
                <w:sz w:val="24"/>
                <w:szCs w:val="24"/>
              </w:rPr>
            </w:pPr>
          </w:p>
          <w:p w:rsidR="00CA50FB" w:rsidRPr="007725A1" w:rsidRDefault="00CA50FB" w:rsidP="00CA50FB">
            <w:pPr>
              <w:autoSpaceDE w:val="0"/>
              <w:autoSpaceDN w:val="0"/>
              <w:adjustRightInd w:val="0"/>
              <w:jc w:val="center"/>
              <w:rPr>
                <w:rFonts w:eastAsia="Calibri"/>
                <w:b/>
                <w:sz w:val="24"/>
                <w:szCs w:val="24"/>
                <w:lang w:eastAsia="en-US"/>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akolr.gov-murman.ru</w:t>
            </w:r>
            <w:proofErr w:type="spellEnd"/>
            <w:r w:rsidRPr="007725A1">
              <w:rPr>
                <w:b/>
                <w:sz w:val="24"/>
                <w:szCs w:val="24"/>
              </w:rPr>
              <w:t>/</w:t>
            </w:r>
          </w:p>
          <w:p w:rsidR="007E0850" w:rsidRPr="007725A1" w:rsidRDefault="007E0850" w:rsidP="00CA50FB">
            <w:pPr>
              <w:autoSpaceDE w:val="0"/>
              <w:autoSpaceDN w:val="0"/>
              <w:adjustRightInd w:val="0"/>
              <w:jc w:val="center"/>
              <w:rPr>
                <w:rFonts w:eastAsia="Calibri"/>
                <w:sz w:val="24"/>
                <w:szCs w:val="24"/>
                <w:lang w:eastAsia="en-US"/>
              </w:rPr>
            </w:pP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02" w:type="dxa"/>
            <w:shd w:val="clear" w:color="auto" w:fill="auto"/>
          </w:tcPr>
          <w:p w:rsidR="007E0850" w:rsidRPr="007725A1" w:rsidRDefault="007E0850" w:rsidP="00151EA9">
            <w:pPr>
              <w:autoSpaceDE w:val="0"/>
              <w:autoSpaceDN w:val="0"/>
              <w:adjustRightInd w:val="0"/>
              <w:rPr>
                <w:rFonts w:eastAsia="Calibri"/>
                <w:sz w:val="24"/>
                <w:szCs w:val="24"/>
                <w:lang w:eastAsia="en-US"/>
              </w:rPr>
            </w:pPr>
          </w:p>
          <w:p w:rsidR="007E0850" w:rsidRPr="007725A1" w:rsidRDefault="00CA50FB" w:rsidP="00151EA9">
            <w:pPr>
              <w:autoSpaceDE w:val="0"/>
              <w:autoSpaceDN w:val="0"/>
              <w:adjustRightInd w:val="0"/>
              <w:jc w:val="center"/>
              <w:rPr>
                <w:sz w:val="24"/>
                <w:szCs w:val="24"/>
              </w:rPr>
            </w:pPr>
            <w:r w:rsidRPr="007725A1">
              <w:rPr>
                <w:sz w:val="24"/>
                <w:szCs w:val="24"/>
              </w:rPr>
              <w:t xml:space="preserve">Генеральный план и Правила землепользования и застройки МО </w:t>
            </w:r>
            <w:proofErr w:type="spellStart"/>
            <w:r w:rsidRPr="007725A1">
              <w:rPr>
                <w:sz w:val="24"/>
                <w:szCs w:val="24"/>
              </w:rPr>
              <w:t>г.п</w:t>
            </w:r>
            <w:proofErr w:type="spellEnd"/>
            <w:r w:rsidRPr="007725A1">
              <w:rPr>
                <w:sz w:val="24"/>
                <w:szCs w:val="24"/>
              </w:rPr>
              <w:t xml:space="preserve">. Кола Кольского района Мурманской области утверждены решением Совета депутатов МО </w:t>
            </w:r>
            <w:proofErr w:type="spellStart"/>
            <w:r w:rsidRPr="007725A1">
              <w:rPr>
                <w:sz w:val="24"/>
                <w:szCs w:val="24"/>
              </w:rPr>
              <w:t>г.п</w:t>
            </w:r>
            <w:proofErr w:type="spellEnd"/>
            <w:r w:rsidRPr="007725A1">
              <w:rPr>
                <w:sz w:val="24"/>
                <w:szCs w:val="24"/>
              </w:rPr>
              <w:t xml:space="preserve">. Кола Кольского района Мурманской области от 17.04.2013 № 43/371 </w:t>
            </w:r>
          </w:p>
          <w:p w:rsidR="007725A1" w:rsidRPr="007725A1" w:rsidRDefault="007725A1" w:rsidP="00151EA9">
            <w:pPr>
              <w:autoSpaceDE w:val="0"/>
              <w:autoSpaceDN w:val="0"/>
              <w:adjustRightInd w:val="0"/>
              <w:jc w:val="center"/>
              <w:rPr>
                <w:sz w:val="24"/>
                <w:szCs w:val="24"/>
              </w:rPr>
            </w:pPr>
          </w:p>
          <w:p w:rsidR="007725A1" w:rsidRPr="007725A1" w:rsidRDefault="008C6134" w:rsidP="008C6134">
            <w:pPr>
              <w:autoSpaceDE w:val="0"/>
              <w:autoSpaceDN w:val="0"/>
              <w:adjustRightInd w:val="0"/>
              <w:jc w:val="center"/>
              <w:rPr>
                <w:rFonts w:eastAsia="Calibri"/>
                <w:sz w:val="24"/>
                <w:szCs w:val="24"/>
                <w:lang w:eastAsia="en-US"/>
              </w:rPr>
            </w:pPr>
            <w:r>
              <w:rPr>
                <w:rFonts w:eastAsia="Calibri"/>
                <w:sz w:val="24"/>
                <w:szCs w:val="24"/>
                <w:lang w:eastAsia="en-US"/>
              </w:rPr>
              <w:t>Документация</w:t>
            </w:r>
            <w:r w:rsidRPr="008C6134">
              <w:rPr>
                <w:rFonts w:eastAsia="Calibri"/>
                <w:sz w:val="24"/>
                <w:szCs w:val="24"/>
                <w:lang w:eastAsia="en-US"/>
              </w:rPr>
              <w:t xml:space="preserve"> по планировке территории объекта «Проекты по реконструкции </w:t>
            </w:r>
            <w:proofErr w:type="spellStart"/>
            <w:r w:rsidRPr="008C6134">
              <w:rPr>
                <w:rFonts w:eastAsia="Calibri"/>
                <w:sz w:val="24"/>
                <w:szCs w:val="24"/>
                <w:lang w:eastAsia="en-US"/>
              </w:rPr>
              <w:t>ремонтонепригодных</w:t>
            </w:r>
            <w:proofErr w:type="spellEnd"/>
            <w:r w:rsidRPr="008C6134">
              <w:rPr>
                <w:rFonts w:eastAsia="Calibri"/>
                <w:sz w:val="24"/>
                <w:szCs w:val="24"/>
                <w:lang w:eastAsia="en-US"/>
              </w:rPr>
              <w:t xml:space="preserve"> мостов (строительство и реконструкция мостов и путепроводов). Реконструкция мостового перехода через реку </w:t>
            </w:r>
            <w:proofErr w:type="spellStart"/>
            <w:r w:rsidRPr="008C6134">
              <w:rPr>
                <w:rFonts w:eastAsia="Calibri"/>
                <w:sz w:val="24"/>
                <w:szCs w:val="24"/>
                <w:lang w:eastAsia="en-US"/>
              </w:rPr>
              <w:t>Тулома</w:t>
            </w:r>
            <w:proofErr w:type="spellEnd"/>
            <w:r w:rsidRPr="008C6134">
              <w:rPr>
                <w:rFonts w:eastAsia="Calibri"/>
                <w:sz w:val="24"/>
                <w:szCs w:val="24"/>
                <w:lang w:eastAsia="en-US"/>
              </w:rPr>
              <w:t xml:space="preserve"> на </w:t>
            </w:r>
            <w:proofErr w:type="gramStart"/>
            <w:r w:rsidRPr="008C6134">
              <w:rPr>
                <w:rFonts w:eastAsia="Calibri"/>
                <w:sz w:val="24"/>
                <w:szCs w:val="24"/>
                <w:lang w:eastAsia="en-US"/>
              </w:rPr>
              <w:t>км</w:t>
            </w:r>
            <w:proofErr w:type="gramEnd"/>
            <w:r w:rsidRPr="008C6134">
              <w:rPr>
                <w:rFonts w:eastAsia="Calibri"/>
                <w:sz w:val="24"/>
                <w:szCs w:val="24"/>
                <w:lang w:eastAsia="en-US"/>
              </w:rPr>
              <w:t xml:space="preserve"> 1388+134 автомобильной дороги Р-21 «Кола» Санкт-Петербург-Петрозаводск-Мурманск-Печенга-граница с Королевством Норвегия, Мурманская область», утвержденн</w:t>
            </w:r>
            <w:r>
              <w:rPr>
                <w:rFonts w:eastAsia="Calibri"/>
                <w:sz w:val="24"/>
                <w:szCs w:val="24"/>
                <w:lang w:eastAsia="en-US"/>
              </w:rPr>
              <w:t>ая</w:t>
            </w:r>
            <w:bookmarkStart w:id="0" w:name="_GoBack"/>
            <w:bookmarkEnd w:id="0"/>
            <w:r w:rsidRPr="008C6134">
              <w:rPr>
                <w:rFonts w:eastAsia="Calibri"/>
                <w:sz w:val="24"/>
                <w:szCs w:val="24"/>
                <w:lang w:eastAsia="en-US"/>
              </w:rPr>
              <w:t xml:space="preserve"> распоряжением Федерального дорожного агентства </w:t>
            </w:r>
            <w:r>
              <w:rPr>
                <w:rFonts w:eastAsia="Calibri"/>
                <w:sz w:val="24"/>
                <w:szCs w:val="24"/>
                <w:lang w:eastAsia="en-US"/>
              </w:rPr>
              <w:t xml:space="preserve">от 30 сентября 2015 г. № 1804-р, </w:t>
            </w:r>
            <w:r w:rsidR="007725A1" w:rsidRPr="007725A1">
              <w:rPr>
                <w:rFonts w:eastAsia="Calibri"/>
                <w:sz w:val="24"/>
                <w:szCs w:val="24"/>
                <w:lang w:eastAsia="en-US"/>
              </w:rPr>
              <w:t xml:space="preserve">с учетом изменений в документацию, утвержденных распоряжением агентства № 356-р от 04.02.2021 г. </w:t>
            </w:r>
          </w:p>
        </w:tc>
      </w:tr>
      <w:tr w:rsidR="00151EA9" w:rsidRPr="007725A1" w:rsidTr="00151EA9">
        <w:tc>
          <w:tcPr>
            <w:tcW w:w="5051" w:type="dxa"/>
            <w:shd w:val="clear" w:color="auto" w:fill="auto"/>
          </w:tcPr>
          <w:p w:rsidR="00151EA9" w:rsidRPr="007725A1" w:rsidRDefault="00151EA9" w:rsidP="00CA50FB">
            <w:pPr>
              <w:autoSpaceDE w:val="0"/>
              <w:autoSpaceDN w:val="0"/>
              <w:adjustRightInd w:val="0"/>
              <w:jc w:val="both"/>
              <w:rPr>
                <w:b/>
                <w:bCs/>
                <w:sz w:val="24"/>
                <w:szCs w:val="24"/>
              </w:rPr>
            </w:pPr>
            <w:r w:rsidRPr="007725A1">
              <w:rPr>
                <w:b/>
                <w:bCs/>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02" w:type="dxa"/>
            <w:shd w:val="clear" w:color="auto" w:fill="auto"/>
          </w:tcPr>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151EA9" w:rsidRPr="007725A1" w:rsidRDefault="00151EA9" w:rsidP="00CA50FB">
            <w:pPr>
              <w:autoSpaceDE w:val="0"/>
              <w:autoSpaceDN w:val="0"/>
              <w:adjustRightInd w:val="0"/>
              <w:jc w:val="center"/>
              <w:rPr>
                <w:sz w:val="24"/>
                <w:szCs w:val="24"/>
              </w:rPr>
            </w:pPr>
          </w:p>
          <w:p w:rsidR="00CA50FB" w:rsidRPr="007725A1" w:rsidRDefault="00CA50FB" w:rsidP="00CA50FB">
            <w:pPr>
              <w:autoSpaceDE w:val="0"/>
              <w:autoSpaceDN w:val="0"/>
              <w:adjustRightInd w:val="0"/>
              <w:jc w:val="center"/>
              <w:rPr>
                <w:b/>
                <w:sz w:val="24"/>
                <w:szCs w:val="24"/>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akolr.gov-murman.ru</w:t>
            </w:r>
            <w:proofErr w:type="spellEnd"/>
            <w:r w:rsidRPr="007725A1">
              <w:rPr>
                <w:b/>
                <w:sz w:val="24"/>
                <w:szCs w:val="24"/>
              </w:rPr>
              <w:t>/</w:t>
            </w:r>
          </w:p>
          <w:p w:rsidR="00151EA9" w:rsidRPr="007725A1" w:rsidRDefault="00151EA9" w:rsidP="00CA50FB">
            <w:pPr>
              <w:autoSpaceDE w:val="0"/>
              <w:autoSpaceDN w:val="0"/>
              <w:adjustRightInd w:val="0"/>
              <w:jc w:val="center"/>
              <w:rPr>
                <w:sz w:val="24"/>
                <w:szCs w:val="24"/>
              </w:rPr>
            </w:pPr>
          </w:p>
          <w:p w:rsidR="00151EA9" w:rsidRPr="007725A1" w:rsidRDefault="00CA50FB" w:rsidP="00CA50FB">
            <w:pPr>
              <w:autoSpaceDE w:val="0"/>
              <w:autoSpaceDN w:val="0"/>
              <w:adjustRightInd w:val="0"/>
              <w:jc w:val="center"/>
              <w:rPr>
                <w:rFonts w:eastAsia="Calibri"/>
                <w:b/>
                <w:sz w:val="24"/>
                <w:szCs w:val="24"/>
              </w:rPr>
            </w:pPr>
            <w:proofErr w:type="spellStart"/>
            <w:r w:rsidRPr="007725A1">
              <w:rPr>
                <w:b/>
                <w:sz w:val="24"/>
                <w:szCs w:val="24"/>
              </w:rPr>
              <w:t>https</w:t>
            </w:r>
            <w:proofErr w:type="spellEnd"/>
            <w:r w:rsidRPr="007725A1">
              <w:rPr>
                <w:b/>
                <w:sz w:val="24"/>
                <w:szCs w:val="24"/>
              </w:rPr>
              <w:t>://</w:t>
            </w:r>
            <w:proofErr w:type="spellStart"/>
            <w:r w:rsidRPr="007725A1">
              <w:rPr>
                <w:b/>
                <w:sz w:val="24"/>
                <w:szCs w:val="24"/>
              </w:rPr>
              <w:t>kola.gov-murman.ru</w:t>
            </w:r>
            <w:proofErr w:type="spellEnd"/>
            <w:r w:rsidRPr="007725A1">
              <w:rPr>
                <w:b/>
                <w:sz w:val="24"/>
                <w:szCs w:val="24"/>
              </w:rPr>
              <w:t>/</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описание местоположения границ публичного сервитута</w:t>
            </w:r>
          </w:p>
        </w:tc>
        <w:tc>
          <w:tcPr>
            <w:tcW w:w="4802" w:type="dxa"/>
            <w:shd w:val="clear" w:color="auto" w:fill="auto"/>
          </w:tcPr>
          <w:p w:rsidR="007E0850" w:rsidRPr="007725A1" w:rsidRDefault="00750DA0" w:rsidP="00103811">
            <w:pPr>
              <w:autoSpaceDE w:val="0"/>
              <w:autoSpaceDN w:val="0"/>
              <w:adjustRightInd w:val="0"/>
              <w:jc w:val="center"/>
              <w:rPr>
                <w:rFonts w:eastAsia="Calibri"/>
                <w:sz w:val="24"/>
                <w:szCs w:val="24"/>
                <w:lang w:eastAsia="en-US"/>
              </w:rPr>
            </w:pPr>
            <w:r w:rsidRPr="007725A1">
              <w:rPr>
                <w:rFonts w:eastAsia="Calibri"/>
                <w:sz w:val="24"/>
                <w:szCs w:val="24"/>
                <w:lang w:eastAsia="en-US"/>
              </w:rPr>
              <w:t>в соответствии со схем</w:t>
            </w:r>
            <w:r w:rsidR="00103811" w:rsidRPr="007725A1">
              <w:rPr>
                <w:rFonts w:eastAsia="Calibri"/>
                <w:sz w:val="24"/>
                <w:szCs w:val="24"/>
                <w:lang w:eastAsia="en-US"/>
              </w:rPr>
              <w:t>ой</w:t>
            </w:r>
            <w:r w:rsidR="007E0850" w:rsidRPr="007725A1">
              <w:rPr>
                <w:rFonts w:eastAsia="Calibri"/>
                <w:sz w:val="24"/>
                <w:szCs w:val="24"/>
                <w:lang w:eastAsia="en-US"/>
              </w:rPr>
              <w:t xml:space="preserve"> границ публичного сервитута</w:t>
            </w:r>
          </w:p>
        </w:tc>
      </w:tr>
      <w:tr w:rsidR="007E0850" w:rsidRPr="007725A1" w:rsidTr="00151EA9">
        <w:tc>
          <w:tcPr>
            <w:tcW w:w="5051" w:type="dxa"/>
            <w:shd w:val="clear" w:color="auto" w:fill="auto"/>
          </w:tcPr>
          <w:p w:rsidR="007E0850" w:rsidRPr="007725A1" w:rsidRDefault="007E0850" w:rsidP="00CA50FB">
            <w:pPr>
              <w:autoSpaceDE w:val="0"/>
              <w:autoSpaceDN w:val="0"/>
              <w:adjustRightInd w:val="0"/>
              <w:jc w:val="both"/>
              <w:rPr>
                <w:rFonts w:eastAsia="Calibri"/>
                <w:b/>
                <w:sz w:val="24"/>
                <w:szCs w:val="24"/>
                <w:lang w:eastAsia="en-US"/>
              </w:rPr>
            </w:pPr>
            <w:r w:rsidRPr="007725A1">
              <w:rPr>
                <w:rFonts w:eastAsia="Calibri"/>
                <w:b/>
                <w:sz w:val="24"/>
                <w:szCs w:val="24"/>
                <w:lang w:eastAsia="en-US"/>
              </w:rPr>
              <w:t>кадастровые номера земельных участков (при их наличии), в отношении которых испрашивается публичный сервитут</w:t>
            </w:r>
          </w:p>
        </w:tc>
        <w:tc>
          <w:tcPr>
            <w:tcW w:w="4802" w:type="dxa"/>
            <w:shd w:val="clear" w:color="auto" w:fill="auto"/>
          </w:tcPr>
          <w:p w:rsidR="00750DA0" w:rsidRPr="007725A1" w:rsidRDefault="00750DA0" w:rsidP="00103811">
            <w:pPr>
              <w:pStyle w:val="a4"/>
              <w:numPr>
                <w:ilvl w:val="0"/>
                <w:numId w:val="2"/>
              </w:numPr>
              <w:autoSpaceDE w:val="0"/>
              <w:autoSpaceDN w:val="0"/>
              <w:adjustRightInd w:val="0"/>
              <w:jc w:val="center"/>
              <w:rPr>
                <w:rFonts w:eastAsia="Calibri"/>
                <w:sz w:val="24"/>
                <w:szCs w:val="24"/>
                <w:lang w:eastAsia="en-US"/>
              </w:rPr>
            </w:pPr>
            <w:r w:rsidRPr="007725A1">
              <w:rPr>
                <w:rFonts w:eastAsia="Calibri"/>
                <w:sz w:val="24"/>
                <w:szCs w:val="24"/>
                <w:lang w:eastAsia="en-US"/>
              </w:rPr>
              <w:t>51:01:</w:t>
            </w:r>
            <w:r w:rsidR="00103811" w:rsidRPr="007725A1">
              <w:rPr>
                <w:rFonts w:eastAsia="Calibri"/>
                <w:sz w:val="24"/>
                <w:szCs w:val="24"/>
                <w:lang w:eastAsia="en-US"/>
              </w:rPr>
              <w:t>0000000:11750</w:t>
            </w:r>
          </w:p>
          <w:p w:rsidR="00103811" w:rsidRPr="007725A1" w:rsidRDefault="00103811" w:rsidP="00750DA0">
            <w:pPr>
              <w:pStyle w:val="a4"/>
              <w:numPr>
                <w:ilvl w:val="0"/>
                <w:numId w:val="2"/>
              </w:numPr>
              <w:autoSpaceDE w:val="0"/>
              <w:autoSpaceDN w:val="0"/>
              <w:adjustRightInd w:val="0"/>
              <w:jc w:val="center"/>
              <w:rPr>
                <w:rFonts w:eastAsia="Calibri"/>
                <w:sz w:val="24"/>
                <w:szCs w:val="24"/>
                <w:lang w:eastAsia="en-US"/>
              </w:rPr>
            </w:pPr>
            <w:r w:rsidRPr="007725A1">
              <w:rPr>
                <w:rFonts w:eastAsia="Calibri"/>
                <w:sz w:val="24"/>
                <w:szCs w:val="24"/>
                <w:lang w:eastAsia="en-US"/>
              </w:rPr>
              <w:t>51:01:0108002:634</w:t>
            </w:r>
          </w:p>
          <w:p w:rsidR="007E0850" w:rsidRPr="007725A1" w:rsidRDefault="00103811" w:rsidP="00103811">
            <w:pPr>
              <w:pStyle w:val="a4"/>
              <w:numPr>
                <w:ilvl w:val="0"/>
                <w:numId w:val="2"/>
              </w:numPr>
              <w:autoSpaceDE w:val="0"/>
              <w:autoSpaceDN w:val="0"/>
              <w:adjustRightInd w:val="0"/>
              <w:jc w:val="center"/>
              <w:rPr>
                <w:rFonts w:eastAsia="Calibri"/>
                <w:sz w:val="24"/>
                <w:szCs w:val="24"/>
                <w:lang w:eastAsia="en-US"/>
              </w:rPr>
            </w:pPr>
            <w:r w:rsidRPr="007725A1">
              <w:rPr>
                <w:rFonts w:eastAsia="Calibri"/>
                <w:sz w:val="24"/>
                <w:szCs w:val="24"/>
                <w:lang w:eastAsia="en-US"/>
              </w:rPr>
              <w:t>земли кадастровых</w:t>
            </w:r>
            <w:r w:rsidR="00750DA0" w:rsidRPr="007725A1">
              <w:rPr>
                <w:rFonts w:eastAsia="Calibri"/>
                <w:sz w:val="24"/>
                <w:szCs w:val="24"/>
                <w:lang w:eastAsia="en-US"/>
              </w:rPr>
              <w:t xml:space="preserve"> квартал</w:t>
            </w:r>
            <w:r w:rsidRPr="007725A1">
              <w:rPr>
                <w:rFonts w:eastAsia="Calibri"/>
                <w:sz w:val="24"/>
                <w:szCs w:val="24"/>
                <w:lang w:eastAsia="en-US"/>
              </w:rPr>
              <w:t>ов</w:t>
            </w:r>
            <w:r w:rsidR="00750DA0" w:rsidRPr="007725A1">
              <w:rPr>
                <w:rFonts w:eastAsia="Calibri"/>
                <w:sz w:val="24"/>
                <w:szCs w:val="24"/>
                <w:lang w:eastAsia="en-US"/>
              </w:rPr>
              <w:t xml:space="preserve"> 51:01:0108002</w:t>
            </w:r>
            <w:r w:rsidRPr="007725A1">
              <w:rPr>
                <w:rFonts w:eastAsia="Calibri"/>
                <w:sz w:val="24"/>
                <w:szCs w:val="24"/>
                <w:lang w:eastAsia="en-US"/>
              </w:rPr>
              <w:t>, 51:01:0109006</w:t>
            </w:r>
          </w:p>
        </w:tc>
      </w:tr>
    </w:tbl>
    <w:p w:rsidR="00E86E28" w:rsidRPr="00F433D7" w:rsidRDefault="00E86E28">
      <w:pPr>
        <w:rPr>
          <w:sz w:val="26"/>
          <w:szCs w:val="26"/>
        </w:rPr>
      </w:pPr>
    </w:p>
    <w:sectPr w:rsidR="00E86E28" w:rsidRPr="00F433D7" w:rsidSect="008C6134">
      <w:pgSz w:w="11905" w:h="16838"/>
      <w:pgMar w:top="1418" w:right="709" w:bottom="851"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60712B"/>
    <w:multiLevelType w:val="hybridMultilevel"/>
    <w:tmpl w:val="13144D38"/>
    <w:lvl w:ilvl="0" w:tplc="D3805A18">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4B"/>
    <w:rsid w:val="000252F9"/>
    <w:rsid w:val="00103811"/>
    <w:rsid w:val="00130EFD"/>
    <w:rsid w:val="00151EA9"/>
    <w:rsid w:val="00240E80"/>
    <w:rsid w:val="002F0C49"/>
    <w:rsid w:val="002F2638"/>
    <w:rsid w:val="00313A33"/>
    <w:rsid w:val="005E1CD5"/>
    <w:rsid w:val="00750DA0"/>
    <w:rsid w:val="007725A1"/>
    <w:rsid w:val="007C1CF3"/>
    <w:rsid w:val="007D05E2"/>
    <w:rsid w:val="007E0850"/>
    <w:rsid w:val="008C6134"/>
    <w:rsid w:val="00B01E75"/>
    <w:rsid w:val="00BD7C20"/>
    <w:rsid w:val="00CA50FB"/>
    <w:rsid w:val="00E86E28"/>
    <w:rsid w:val="00EE438A"/>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0F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0F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2</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2021-04-07T13:28:00Z</cp:lastPrinted>
  <dcterms:created xsi:type="dcterms:W3CDTF">2019-05-28T15:03:00Z</dcterms:created>
  <dcterms:modified xsi:type="dcterms:W3CDTF">2021-04-07T13:29:00Z</dcterms:modified>
</cp:coreProperties>
</file>